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9A8" w:rsidRPr="002B720E" w:rsidRDefault="00C149A8">
      <w:pPr>
        <w:pStyle w:val="ConsPlusNormal"/>
        <w:jc w:val="both"/>
      </w:pPr>
    </w:p>
    <w:p w:rsidR="00C149A8" w:rsidRPr="002B720E" w:rsidRDefault="00C149A8">
      <w:pPr>
        <w:pStyle w:val="ConsPlusNormal"/>
        <w:jc w:val="center"/>
        <w:rPr>
          <w:b/>
          <w:bCs/>
        </w:rPr>
      </w:pPr>
      <w:r w:rsidRPr="002B720E">
        <w:rPr>
          <w:b/>
          <w:bCs/>
        </w:rPr>
        <w:t>ТАМБОВСКАЯ ОБЛАСТЬ</w:t>
      </w:r>
    </w:p>
    <w:p w:rsidR="00C149A8" w:rsidRPr="002B720E" w:rsidRDefault="00C149A8">
      <w:pPr>
        <w:pStyle w:val="ConsPlusNormal"/>
        <w:jc w:val="center"/>
        <w:rPr>
          <w:b/>
          <w:bCs/>
        </w:rPr>
      </w:pPr>
    </w:p>
    <w:p w:rsidR="00C149A8" w:rsidRPr="002B720E" w:rsidRDefault="00C149A8">
      <w:pPr>
        <w:pStyle w:val="ConsPlusNormal"/>
        <w:jc w:val="center"/>
        <w:rPr>
          <w:b/>
          <w:bCs/>
        </w:rPr>
      </w:pPr>
      <w:r w:rsidRPr="002B720E">
        <w:rPr>
          <w:b/>
          <w:bCs/>
        </w:rPr>
        <w:t>ЗАКОН</w:t>
      </w:r>
    </w:p>
    <w:p w:rsidR="00C149A8" w:rsidRPr="002B720E" w:rsidRDefault="00C149A8">
      <w:pPr>
        <w:pStyle w:val="ConsPlusNormal"/>
        <w:jc w:val="both"/>
        <w:rPr>
          <w:b/>
          <w:bCs/>
        </w:rPr>
      </w:pPr>
    </w:p>
    <w:p w:rsidR="00C149A8" w:rsidRPr="002B720E" w:rsidRDefault="00C149A8">
      <w:pPr>
        <w:pStyle w:val="ConsPlusNormal"/>
        <w:jc w:val="center"/>
        <w:rPr>
          <w:b/>
          <w:bCs/>
        </w:rPr>
      </w:pPr>
      <w:r w:rsidRPr="002B720E">
        <w:rPr>
          <w:b/>
          <w:bCs/>
        </w:rPr>
        <w:t>О ВНЕСЕНИИ ИЗМЕНЕНИЙ В ЗАКОН ТАМБОВСКОЙ ОБЛАСТИ "О ВВЕДЕНИИ</w:t>
      </w:r>
    </w:p>
    <w:p w:rsidR="00C149A8" w:rsidRPr="002B720E" w:rsidRDefault="00C149A8">
      <w:pPr>
        <w:pStyle w:val="ConsPlusNormal"/>
        <w:jc w:val="center"/>
        <w:rPr>
          <w:b/>
          <w:bCs/>
        </w:rPr>
      </w:pPr>
      <w:r w:rsidRPr="002B720E">
        <w:rPr>
          <w:b/>
          <w:bCs/>
        </w:rPr>
        <w:t>В ДЕЙСТВИЕ НА ТЕРРИТОРИИ ТАМБОВСКОЙ ОБЛАСТИ ПАТЕНТНОЙ</w:t>
      </w:r>
    </w:p>
    <w:p w:rsidR="00C149A8" w:rsidRPr="002B720E" w:rsidRDefault="00C149A8">
      <w:pPr>
        <w:pStyle w:val="ConsPlusNormal"/>
        <w:jc w:val="center"/>
        <w:rPr>
          <w:b/>
          <w:bCs/>
        </w:rPr>
      </w:pPr>
      <w:r w:rsidRPr="002B720E">
        <w:rPr>
          <w:b/>
          <w:bCs/>
        </w:rPr>
        <w:t>СИСТЕМЫ НАЛОГООБЛОЖЕНИЯ"</w:t>
      </w:r>
    </w:p>
    <w:p w:rsidR="00C149A8" w:rsidRPr="002B720E" w:rsidRDefault="00C149A8">
      <w:pPr>
        <w:pStyle w:val="ConsPlusNormal"/>
        <w:jc w:val="both"/>
      </w:pPr>
    </w:p>
    <w:p w:rsidR="00C149A8" w:rsidRPr="002B720E" w:rsidRDefault="00C149A8">
      <w:pPr>
        <w:pStyle w:val="ConsPlusNormal"/>
        <w:jc w:val="right"/>
      </w:pPr>
      <w:bookmarkStart w:id="0" w:name="_GoBack"/>
      <w:proofErr w:type="gramStart"/>
      <w:r w:rsidRPr="002B720E">
        <w:t>Принят</w:t>
      </w:r>
      <w:proofErr w:type="gramEnd"/>
    </w:p>
    <w:p w:rsidR="00C149A8" w:rsidRPr="002B720E" w:rsidRDefault="00C149A8">
      <w:pPr>
        <w:pStyle w:val="ConsPlusNormal"/>
        <w:jc w:val="right"/>
      </w:pPr>
      <w:r w:rsidRPr="002B720E">
        <w:t>Постановлением</w:t>
      </w:r>
    </w:p>
    <w:p w:rsidR="00C149A8" w:rsidRPr="002B720E" w:rsidRDefault="00C149A8">
      <w:pPr>
        <w:pStyle w:val="ConsPlusNormal"/>
        <w:jc w:val="right"/>
      </w:pPr>
      <w:r w:rsidRPr="002B720E">
        <w:t>Тамбовской областной Думы</w:t>
      </w:r>
    </w:p>
    <w:p w:rsidR="00C149A8" w:rsidRPr="002B720E" w:rsidRDefault="00C149A8">
      <w:pPr>
        <w:pStyle w:val="ConsPlusNormal"/>
        <w:jc w:val="right"/>
      </w:pPr>
      <w:r w:rsidRPr="002B720E">
        <w:t>от 29 января 2021 г.</w:t>
      </w:r>
      <w:r w:rsidR="002B720E" w:rsidRPr="002B720E">
        <w:t>№</w:t>
      </w:r>
      <w:r w:rsidRPr="002B720E">
        <w:t xml:space="preserve"> 1498</w:t>
      </w:r>
    </w:p>
    <w:bookmarkEnd w:id="0"/>
    <w:p w:rsidR="00C149A8" w:rsidRPr="002B720E" w:rsidRDefault="00C149A8">
      <w:pPr>
        <w:pStyle w:val="ConsPlusNormal"/>
        <w:jc w:val="both"/>
      </w:pPr>
    </w:p>
    <w:p w:rsidR="00C149A8" w:rsidRPr="002B720E" w:rsidRDefault="00C149A8">
      <w:pPr>
        <w:pStyle w:val="ConsPlusNormal"/>
        <w:ind w:firstLine="540"/>
        <w:jc w:val="both"/>
        <w:outlineLvl w:val="0"/>
        <w:rPr>
          <w:b/>
          <w:bCs/>
        </w:rPr>
      </w:pPr>
      <w:r w:rsidRPr="002B720E">
        <w:rPr>
          <w:b/>
          <w:bCs/>
        </w:rPr>
        <w:t>Статья 1</w:t>
      </w:r>
    </w:p>
    <w:p w:rsidR="00C149A8" w:rsidRPr="002B720E" w:rsidRDefault="00C149A8">
      <w:pPr>
        <w:pStyle w:val="ConsPlusNormal"/>
        <w:jc w:val="both"/>
      </w:pPr>
    </w:p>
    <w:p w:rsidR="00C149A8" w:rsidRPr="002B720E" w:rsidRDefault="00C149A8">
      <w:pPr>
        <w:pStyle w:val="ConsPlusNormal"/>
        <w:ind w:firstLine="540"/>
        <w:jc w:val="both"/>
      </w:pPr>
      <w:proofErr w:type="gramStart"/>
      <w:r w:rsidRPr="002B720E">
        <w:t xml:space="preserve">Внести в </w:t>
      </w:r>
      <w:hyperlink r:id="rId5" w:history="1">
        <w:r w:rsidRPr="002B720E">
          <w:t>Закон</w:t>
        </w:r>
      </w:hyperlink>
      <w:r w:rsidRPr="002B720E">
        <w:t xml:space="preserve"> Тамбовской области от 30 октября 2012 года </w:t>
      </w:r>
      <w:r w:rsidR="002B720E" w:rsidRPr="002B720E">
        <w:t>№</w:t>
      </w:r>
      <w:r w:rsidRPr="002B720E">
        <w:t xml:space="preserve"> 204-З "О введении в действие на территории Тамбовской области патентной системы налогообложения" (газета "Тамбовская жизнь", 2012, 9 ноября; 2013, 30 ноября; сайт сетевого издания "Тамбовская жизнь" (www.tamlife.ru), 2014, 28 ноября; 2015, 28 ноября; 2016, 26 ноября; "Официальный интернет-портал правовой информации" (www.pravo.gov.ru), 2017, 3 ноября;</w:t>
      </w:r>
      <w:proofErr w:type="gramEnd"/>
      <w:r w:rsidRPr="002B720E">
        <w:t xml:space="preserve"> сайт сетевого издания "Тамбовская жизнь" (www.tamlife.ru), 2019, 30 ноября; "Официальный интернет-портал правовой информации" (www.pravo.gov.ru), 2020, 1 октября) следующие изменения: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1) </w:t>
      </w:r>
      <w:hyperlink r:id="rId6" w:history="1">
        <w:r w:rsidRPr="002B720E">
          <w:t>статью 2</w:t>
        </w:r>
      </w:hyperlink>
      <w:r w:rsidRPr="002B720E">
        <w:t xml:space="preserve"> изложить в следующей редакции: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"</w:t>
      </w:r>
      <w:r w:rsidRPr="002B720E">
        <w:rPr>
          <w:b/>
          <w:bCs/>
        </w:rPr>
        <w:t>Статья 2</w:t>
      </w:r>
    </w:p>
    <w:p w:rsidR="00C149A8" w:rsidRPr="002B720E" w:rsidRDefault="00C149A8">
      <w:pPr>
        <w:pStyle w:val="ConsPlusNormal"/>
        <w:ind w:firstLine="540"/>
        <w:jc w:val="both"/>
      </w:pPr>
    </w:p>
    <w:p w:rsidR="00C149A8" w:rsidRPr="002B720E" w:rsidRDefault="00C149A8">
      <w:pPr>
        <w:pStyle w:val="ConsPlusNormal"/>
        <w:ind w:firstLine="540"/>
        <w:jc w:val="both"/>
      </w:pPr>
      <w:r w:rsidRPr="002B720E">
        <w:t>1. Установить 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в соответствии с приложением к настоящему Закону.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2. </w:t>
      </w:r>
      <w:proofErr w:type="gramStart"/>
      <w:r w:rsidRPr="002B720E">
        <w:t>Размеры потенциально возможного к получению индивидуальным предпринимателем годового дохода, за исключением размеров, указанных в позициях 10, 11.1, 11.2, 11.3, 11.4, 19.1, 19.2, 32, 33, 45, 45.1, 45.2, 45.3, 45.4, 45.5, 46, 46.2, 46.3, 46.4, 46.5, 46.6, 46.7, 47, 47.1, 65 приложения к настоящему Закону, устанавливаются на единицу средней численности наемных работников и увеличиваются кратно количеству единиц средней численности наемных работников</w:t>
      </w:r>
      <w:proofErr w:type="gramEnd"/>
      <w:r w:rsidRPr="002B720E">
        <w:t>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Для индивидуального предпринимателя, осуществляющего деятельность без привлечения наемных работников, размеры потенциально возможного к получению индивидуальным предпринимателем годового дохода применяются из расчета на одну единицу средней численности наемных работников.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3. Размеры потенциально возможного к получению индивидуальным предпринимателем годового дохода, указанные в позициях 10 и 11.2, устанавливаются на единицу автотранспортных средств и увеличиваются кратно количеству автотранспортных средств.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4. Размеры потенциально возможного к получению индивидуальным предпринимателем годового дохода, указанные в позициях 32 и 33 приложения к настоящему Закону, устанавливаются на единицу судов водного транспорта и увеличиваются кратно количеству судов водного транспорта.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5. Размеры потенциально возможного к получению индивидуальным предпринимателем годового дохода, указанные в позициях 11.1, 11.3, 11.4 приложения к настоящему Закону, устанавливаются на одно пассажирское место и увеличиваются кратно количеству пассажирских мест.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6. Размеры потенциально возможного к получению индивидуальным предпринимателем годового дохода, указанные в позициях 19.1 и 19.2 приложения к настоящему Закону, устанавливаются на один квадратный метр площади сдаваемого в аренду (наем) собственного или арендованного жилого помещения и (или) нежилого помещения (включая выставочные залы, складские помещения), земельного участка.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7. Размеры потенциально возможного к получению индивидуальным предпринимателем годового дохода, указанные в позициях 45, 45.1, 45.2, 45.3, 45.4, 45.5, 46, 46.3, 46.4, 46.5, 46.6, 46.7 приложения к настоящему Закону, устанавливаются на один квадратный метр площади объекта стационарной (нестационарной) торговой сети.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8. Размеры потенциально возможного к получению индивидуальным предпринимателем годового дохода, указанные в позициях 47 и 47.1 приложения к настоящему Закону, устанавливаются на один квадратный метр площади объекта организации общественного питания.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9. Размер потенциально возможного к получению индивидуальным предпринимателем годового дохода, указанный в позиции 46.2 приложения к настоящему Закону, устанавливается на один объект стационарной (нестационарной) торговой сети и увеличивается кратно количеству таких объектов.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>10. Размер потенциально возможного к получению индивидуальным предпринимателем годового дохода, указанный в позиции 65 приложения к настоящему Закону, устанавливается на один квадратный метр площади стоянки для транспортных средств</w:t>
      </w:r>
      <w:proofErr w:type="gramStart"/>
      <w:r w:rsidRPr="002B720E">
        <w:t>.";</w:t>
      </w:r>
      <w:proofErr w:type="gramEnd"/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2) </w:t>
      </w:r>
      <w:hyperlink r:id="rId7" w:history="1">
        <w:r w:rsidRPr="002B720E">
          <w:t>часть 1 статьи 2.1</w:t>
        </w:r>
      </w:hyperlink>
      <w:r w:rsidRPr="002B720E">
        <w:t xml:space="preserve"> изложить в следующей редакции: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"1. Установить налоговую ставку в размере 0 процентов для налогоплательщиков - индивидуальных предпринимателей, впервые зарегистрированных в качестве индивидуальных предпринимателей после вступления в силу настоящего Закона и применяющих патентную систему налогообложения при осуществлении следующих видов предпринимательской деятельности в соответствии с Общероссийским </w:t>
      </w:r>
      <w:hyperlink r:id="rId8" w:history="1">
        <w:r w:rsidRPr="002B720E">
          <w:t>классификатором</w:t>
        </w:r>
      </w:hyperlink>
      <w:r w:rsidRPr="002B720E">
        <w:t xml:space="preserve"> видов экономической деятельности: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1) </w:t>
      </w:r>
      <w:hyperlink r:id="rId9" w:history="1">
        <w:r w:rsidRPr="002B720E">
          <w:t>группа 01.61</w:t>
        </w:r>
      </w:hyperlink>
      <w:r w:rsidRPr="002B720E">
        <w:t xml:space="preserve"> "Предоставление услуг в области растениеводства";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2) </w:t>
      </w:r>
      <w:hyperlink r:id="rId10" w:history="1">
        <w:r w:rsidRPr="002B720E">
          <w:t>группа 01.62</w:t>
        </w:r>
      </w:hyperlink>
      <w:r w:rsidRPr="002B720E">
        <w:t xml:space="preserve"> "Предоставление услуг в области животноводства";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lastRenderedPageBreak/>
        <w:t xml:space="preserve">3) </w:t>
      </w:r>
      <w:hyperlink r:id="rId11" w:history="1">
        <w:r w:rsidRPr="002B720E">
          <w:t>подгруппа 10.11.4</w:t>
        </w:r>
      </w:hyperlink>
      <w:r w:rsidRPr="002B720E">
        <w:t xml:space="preserve"> "Производство щипаной шерсти, сырых шкур и кож крупного рогатого скота, животных семейств лошадиных и оленевых, овец и коз";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4) </w:t>
      </w:r>
      <w:hyperlink r:id="rId12" w:history="1">
        <w:r w:rsidRPr="002B720E">
          <w:t>группа 10.31</w:t>
        </w:r>
      </w:hyperlink>
      <w:r w:rsidRPr="002B720E">
        <w:t xml:space="preserve"> "Переработка и консервирование картофеля";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5) </w:t>
      </w:r>
      <w:hyperlink r:id="rId13" w:history="1">
        <w:r w:rsidRPr="002B720E">
          <w:t>группа 10.41</w:t>
        </w:r>
      </w:hyperlink>
      <w:r w:rsidRPr="002B720E">
        <w:t xml:space="preserve"> "Производство масел и жиров";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6) </w:t>
      </w:r>
      <w:hyperlink r:id="rId14" w:history="1">
        <w:r w:rsidRPr="002B720E">
          <w:t>подгруппа 10.61.2</w:t>
        </w:r>
      </w:hyperlink>
      <w:r w:rsidRPr="002B720E">
        <w:t xml:space="preserve"> "Производство муки из зерновых культур";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7) </w:t>
      </w:r>
      <w:hyperlink r:id="rId15" w:history="1">
        <w:r w:rsidRPr="002B720E">
          <w:t>подгруппа 10.61.3</w:t>
        </w:r>
      </w:hyperlink>
      <w:r w:rsidRPr="002B720E">
        <w:t xml:space="preserve"> "Производство крупы и гранул из зерновых культур";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8) </w:t>
      </w:r>
      <w:hyperlink r:id="rId16" w:history="1">
        <w:r w:rsidRPr="002B720E">
          <w:t>подгруппа 13.92.2</w:t>
        </w:r>
      </w:hyperlink>
      <w:r w:rsidRPr="002B720E">
        <w:t xml:space="preserve"> "Пошив готовых текстильных изделий по индивидуальному заказу населения, кроме одежды";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9) </w:t>
      </w:r>
      <w:hyperlink r:id="rId17" w:history="1">
        <w:r w:rsidRPr="002B720E">
          <w:t>подгруппа 13.99.4</w:t>
        </w:r>
      </w:hyperlink>
      <w:r w:rsidRPr="002B720E">
        <w:t xml:space="preserve"> "Изготовление прочих текстильных изделий по индивидуальному заказу населения, не включенных в другие группировки";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10) </w:t>
      </w:r>
      <w:hyperlink r:id="rId18" w:history="1">
        <w:r w:rsidRPr="002B720E">
          <w:t>подгруппа 14.11.2</w:t>
        </w:r>
      </w:hyperlink>
      <w:r w:rsidRPr="002B720E">
        <w:t xml:space="preserve"> "Пошив одежды из кожи по индивидуальному заказу населения";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11) </w:t>
      </w:r>
      <w:hyperlink r:id="rId19" w:history="1">
        <w:r w:rsidRPr="002B720E">
          <w:t>подгруппа 14.12.2</w:t>
        </w:r>
      </w:hyperlink>
      <w:r w:rsidRPr="002B720E">
        <w:t xml:space="preserve"> "Пошив производственной одежды по индивидуальному заказу населения";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12) </w:t>
      </w:r>
      <w:hyperlink r:id="rId20" w:history="1">
        <w:r w:rsidRPr="002B720E">
          <w:t>подгруппа 14.13.3</w:t>
        </w:r>
      </w:hyperlink>
      <w:r w:rsidRPr="002B720E">
        <w:t xml:space="preserve"> "Пошив и вязание прочей верхней одежды по индивидуальному заказу населения";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13) </w:t>
      </w:r>
      <w:hyperlink r:id="rId21" w:history="1">
        <w:r w:rsidRPr="002B720E">
          <w:t>подгруппа 14.14.4</w:t>
        </w:r>
      </w:hyperlink>
      <w:r w:rsidRPr="002B720E">
        <w:t xml:space="preserve"> "Пошив нательного белья по индивидуальному заказу населения";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14) </w:t>
      </w:r>
      <w:hyperlink r:id="rId22" w:history="1">
        <w:r w:rsidRPr="002B720E">
          <w:t>подгруппа 14.19.5</w:t>
        </w:r>
      </w:hyperlink>
      <w:r w:rsidRPr="002B720E">
        <w:t xml:space="preserve"> "Пошив и вязание прочей одежды и аксессуаров одежды, головных уборов по индивидуальному заказу населения";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15) </w:t>
      </w:r>
      <w:hyperlink r:id="rId23" w:history="1">
        <w:r w:rsidRPr="002B720E">
          <w:t>подгруппа 14.20.2</w:t>
        </w:r>
      </w:hyperlink>
      <w:r w:rsidRPr="002B720E">
        <w:t xml:space="preserve"> "Пошив меховых изделий по индивидуальному заказу населения";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16) </w:t>
      </w:r>
      <w:hyperlink r:id="rId24" w:history="1">
        <w:r w:rsidRPr="002B720E">
          <w:t>подгруппа 14.31.2</w:t>
        </w:r>
      </w:hyperlink>
      <w:r w:rsidRPr="002B720E">
        <w:t xml:space="preserve"> "Изготовление вязаных и трикотажных чулочно-носочных изделий по индивидуальному заказу населения";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17) </w:t>
      </w:r>
      <w:hyperlink r:id="rId25" w:history="1">
        <w:r w:rsidRPr="002B720E">
          <w:t>подгруппа 14.39.2</w:t>
        </w:r>
      </w:hyperlink>
      <w:r w:rsidRPr="002B720E">
        <w:t xml:space="preserve"> "Изготовление прочих вязаных и трикотажных изделий, не включенных в другие группировки по индивидуальному заказу населения";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18) </w:t>
      </w:r>
      <w:hyperlink r:id="rId26" w:history="1">
        <w:r w:rsidRPr="002B720E">
          <w:t>подгруппа 15.20.5</w:t>
        </w:r>
      </w:hyperlink>
      <w:r w:rsidRPr="002B720E">
        <w:t xml:space="preserve"> "Пошив обуви и различных дополнений к обуви по индивидуальному заказу населения";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19) </w:t>
      </w:r>
      <w:hyperlink r:id="rId27" w:history="1">
        <w:r w:rsidRPr="002B720E">
          <w:t>группа 18.14</w:t>
        </w:r>
      </w:hyperlink>
      <w:r w:rsidRPr="002B720E">
        <w:t xml:space="preserve"> "Деятельность брошюровочно-переплетная и отделочная и сопутствующие услуги";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20) </w:t>
      </w:r>
      <w:hyperlink r:id="rId28" w:history="1">
        <w:r w:rsidRPr="002B720E">
          <w:t>подгруппа 23.70.2</w:t>
        </w:r>
      </w:hyperlink>
      <w:r w:rsidRPr="002B720E">
        <w:t xml:space="preserve"> "Резка, обработка и отделка камня для памятников";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21) </w:t>
      </w:r>
      <w:hyperlink r:id="rId29" w:history="1">
        <w:r w:rsidRPr="002B720E">
          <w:t>группа 38.32</w:t>
        </w:r>
      </w:hyperlink>
      <w:r w:rsidRPr="002B720E">
        <w:t xml:space="preserve"> "Утилизация отсортированных материалов";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22) </w:t>
      </w:r>
      <w:hyperlink r:id="rId30" w:history="1">
        <w:r w:rsidRPr="002B720E">
          <w:t>группа 43.21</w:t>
        </w:r>
      </w:hyperlink>
      <w:r w:rsidRPr="002B720E">
        <w:t xml:space="preserve"> "Производство электромонтажных работ";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23) </w:t>
      </w:r>
      <w:hyperlink r:id="rId31" w:history="1">
        <w:r w:rsidRPr="002B720E">
          <w:t>группа 43.29</w:t>
        </w:r>
      </w:hyperlink>
      <w:r w:rsidRPr="002B720E">
        <w:t xml:space="preserve"> "Производство прочих строительно-монтажных работ";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24) </w:t>
      </w:r>
      <w:hyperlink r:id="rId32" w:history="1">
        <w:r w:rsidRPr="002B720E">
          <w:t>группа 45.20</w:t>
        </w:r>
      </w:hyperlink>
      <w:r w:rsidRPr="002B720E">
        <w:t xml:space="preserve"> "Техническое обслуживание и ремонт автотранспортных средств";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25) </w:t>
      </w:r>
      <w:hyperlink r:id="rId33" w:history="1">
        <w:r w:rsidRPr="002B720E">
          <w:t>вид 47.78.22</w:t>
        </w:r>
      </w:hyperlink>
      <w:r w:rsidRPr="002B720E">
        <w:t xml:space="preserve"> "Сборка и ремонт очков в специализированных магазинах";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26) </w:t>
      </w:r>
      <w:hyperlink r:id="rId34" w:history="1">
        <w:r w:rsidRPr="002B720E">
          <w:t>группа 74.10</w:t>
        </w:r>
      </w:hyperlink>
      <w:r w:rsidRPr="002B720E">
        <w:t xml:space="preserve"> "</w:t>
      </w:r>
      <w:proofErr w:type="gramStart"/>
      <w:r w:rsidRPr="002B720E">
        <w:t>Деятельность</w:t>
      </w:r>
      <w:proofErr w:type="gramEnd"/>
      <w:r w:rsidRPr="002B720E">
        <w:t xml:space="preserve"> специализированная в области дизайна";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27) </w:t>
      </w:r>
      <w:hyperlink r:id="rId35" w:history="1">
        <w:r w:rsidRPr="002B720E">
          <w:t>группа 74.20</w:t>
        </w:r>
      </w:hyperlink>
      <w:r w:rsidRPr="002B720E">
        <w:t xml:space="preserve"> "Деятельность в области фотографии";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28) </w:t>
      </w:r>
      <w:hyperlink r:id="rId36" w:history="1">
        <w:r w:rsidRPr="002B720E">
          <w:t>группа 74.30</w:t>
        </w:r>
      </w:hyperlink>
      <w:r w:rsidRPr="002B720E">
        <w:t xml:space="preserve"> "Деятельность по письменному и устному переводу";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29) </w:t>
      </w:r>
      <w:hyperlink r:id="rId37" w:history="1">
        <w:r w:rsidRPr="002B720E">
          <w:t>подкласс 77.2</w:t>
        </w:r>
      </w:hyperlink>
      <w:r w:rsidRPr="002B720E">
        <w:t xml:space="preserve"> "Прокат и аренда предметов личного пользования и хозяйственно-бытового назначения";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30) </w:t>
      </w:r>
      <w:hyperlink r:id="rId38" w:history="1">
        <w:r w:rsidRPr="002B720E">
          <w:t>подгруппа 81.21.1</w:t>
        </w:r>
      </w:hyperlink>
      <w:r w:rsidRPr="002B720E">
        <w:t xml:space="preserve"> "Деятельность по уборке квартир и частных домов";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31) </w:t>
      </w:r>
      <w:hyperlink r:id="rId39" w:history="1">
        <w:r w:rsidRPr="002B720E">
          <w:t>группа 81.30</w:t>
        </w:r>
      </w:hyperlink>
      <w:r w:rsidRPr="002B720E">
        <w:t xml:space="preserve"> "Деятельность по благоустройству ландшафта";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32) </w:t>
      </w:r>
      <w:hyperlink r:id="rId40" w:history="1">
        <w:r w:rsidRPr="002B720E">
          <w:t>группа 88.10</w:t>
        </w:r>
      </w:hyperlink>
      <w:r w:rsidRPr="002B720E">
        <w:t xml:space="preserve"> "Предоставление социальных услуг без обеспечения проживания престарелым и инвалидам";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33) </w:t>
      </w:r>
      <w:hyperlink r:id="rId41" w:history="1">
        <w:r w:rsidRPr="002B720E">
          <w:t>группа 88.91</w:t>
        </w:r>
      </w:hyperlink>
      <w:r w:rsidRPr="002B720E">
        <w:t xml:space="preserve"> "Предоставление услуг по дневному уходу за детьми";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34) </w:t>
      </w:r>
      <w:hyperlink r:id="rId42" w:history="1">
        <w:r w:rsidRPr="002B720E">
          <w:t>подгруппа 93.29.3</w:t>
        </w:r>
      </w:hyperlink>
      <w:r w:rsidRPr="002B720E">
        <w:t xml:space="preserve"> "Организация обрядов (свадеб, юбилеев), в </w:t>
      </w:r>
      <w:proofErr w:type="spellStart"/>
      <w:r w:rsidRPr="002B720E">
        <w:t>т.ч</w:t>
      </w:r>
      <w:proofErr w:type="spellEnd"/>
      <w:r w:rsidRPr="002B720E">
        <w:t>. музыкальное сопровождение";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35) </w:t>
      </w:r>
      <w:hyperlink r:id="rId43" w:history="1">
        <w:r w:rsidRPr="002B720E">
          <w:t>класс 95</w:t>
        </w:r>
      </w:hyperlink>
      <w:r w:rsidRPr="002B720E">
        <w:t xml:space="preserve"> "Ремонт компьютеров, предметов личного потребления и хозяйственно-бытового назначения";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36) </w:t>
      </w:r>
      <w:hyperlink r:id="rId44" w:history="1">
        <w:r w:rsidRPr="002B720E">
          <w:t>группа 96.01</w:t>
        </w:r>
      </w:hyperlink>
      <w:r w:rsidRPr="002B720E">
        <w:t xml:space="preserve"> "Стирка и химическая чистка текстильных и меховых изделий"</w:t>
      </w:r>
      <w:proofErr w:type="gramStart"/>
      <w:r w:rsidRPr="002B720E">
        <w:t>."</w:t>
      </w:r>
      <w:proofErr w:type="gramEnd"/>
      <w:r w:rsidRPr="002B720E">
        <w:t>;</w:t>
      </w:r>
    </w:p>
    <w:p w:rsidR="00C149A8" w:rsidRPr="002B720E" w:rsidRDefault="00C149A8">
      <w:pPr>
        <w:pStyle w:val="ConsPlusNormal"/>
        <w:spacing w:before="160"/>
        <w:ind w:firstLine="540"/>
        <w:jc w:val="both"/>
      </w:pPr>
      <w:r w:rsidRPr="002B720E">
        <w:t xml:space="preserve">3) </w:t>
      </w:r>
      <w:hyperlink r:id="rId45" w:history="1">
        <w:r w:rsidRPr="002B720E">
          <w:t>приложение</w:t>
        </w:r>
      </w:hyperlink>
      <w:r w:rsidRPr="002B720E">
        <w:t xml:space="preserve"> к Закону изложить в следующей редакции:</w:t>
      </w:r>
    </w:p>
    <w:p w:rsidR="00C149A8" w:rsidRPr="002B720E" w:rsidRDefault="00C149A8">
      <w:pPr>
        <w:pStyle w:val="ConsPlusNormal"/>
        <w:spacing w:before="160"/>
        <w:jc w:val="right"/>
      </w:pPr>
      <w:r w:rsidRPr="002B720E">
        <w:t>"Приложение</w:t>
      </w:r>
    </w:p>
    <w:p w:rsidR="00C149A8" w:rsidRPr="002B720E" w:rsidRDefault="00C149A8">
      <w:pPr>
        <w:pStyle w:val="ConsPlusNormal"/>
        <w:jc w:val="right"/>
      </w:pPr>
      <w:r w:rsidRPr="002B720E">
        <w:t>к Закону Тамбовской области</w:t>
      </w:r>
    </w:p>
    <w:p w:rsidR="00C149A8" w:rsidRPr="002B720E" w:rsidRDefault="00C149A8">
      <w:pPr>
        <w:pStyle w:val="ConsPlusNormal"/>
        <w:jc w:val="right"/>
      </w:pPr>
      <w:r w:rsidRPr="002B720E">
        <w:t>"О введении в действие на территории</w:t>
      </w:r>
    </w:p>
    <w:p w:rsidR="00C149A8" w:rsidRPr="002B720E" w:rsidRDefault="00C149A8">
      <w:pPr>
        <w:pStyle w:val="ConsPlusNormal"/>
        <w:jc w:val="right"/>
      </w:pPr>
      <w:r w:rsidRPr="002B720E">
        <w:t>Тамбовской области патентной</w:t>
      </w:r>
    </w:p>
    <w:p w:rsidR="00C149A8" w:rsidRPr="002B720E" w:rsidRDefault="00C149A8">
      <w:pPr>
        <w:pStyle w:val="ConsPlusNormal"/>
        <w:jc w:val="right"/>
      </w:pPr>
      <w:r w:rsidRPr="002B720E">
        <w:t>системы налогообложения"</w:t>
      </w:r>
    </w:p>
    <w:p w:rsidR="00C149A8" w:rsidRPr="002B720E" w:rsidRDefault="00C149A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2154"/>
        <w:gridCol w:w="1298"/>
        <w:gridCol w:w="1743"/>
        <w:gridCol w:w="1757"/>
        <w:gridCol w:w="1531"/>
      </w:tblGrid>
      <w:tr w:rsidR="00C149A8" w:rsidRPr="002B720E"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2B720E">
            <w:pPr>
              <w:pStyle w:val="ConsPlusNormal"/>
              <w:jc w:val="center"/>
            </w:pPr>
            <w:r w:rsidRPr="002B720E">
              <w:t>№</w:t>
            </w:r>
            <w:r w:rsidR="00C149A8" w:rsidRPr="002B720E">
              <w:t xml:space="preserve"> </w:t>
            </w:r>
            <w:proofErr w:type="gramStart"/>
            <w:r w:rsidR="00C149A8" w:rsidRPr="002B720E">
              <w:t>п</w:t>
            </w:r>
            <w:proofErr w:type="gramEnd"/>
            <w:r w:rsidR="00C149A8" w:rsidRPr="002B720E">
              <w:t>/п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center"/>
            </w:pPr>
            <w:r w:rsidRPr="002B720E">
              <w:t>Виды предпринимательской деятельности</w:t>
            </w:r>
          </w:p>
        </w:tc>
        <w:tc>
          <w:tcPr>
            <w:tcW w:w="6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center"/>
            </w:pPr>
            <w:r w:rsidRPr="002B720E">
              <w:t>Размер потенциально возможного к получению индивидуальным предпринимателем годового дохода (рублей)</w:t>
            </w:r>
          </w:p>
        </w:tc>
      </w:tr>
      <w:tr w:rsidR="00C149A8" w:rsidRPr="002B720E"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both"/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both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center"/>
            </w:pPr>
            <w:r w:rsidRPr="002B720E">
              <w:t xml:space="preserve">городской </w:t>
            </w:r>
            <w:r w:rsidRPr="002B720E">
              <w:lastRenderedPageBreak/>
              <w:t>округ - город Тамбов Тамбовской области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center"/>
            </w:pPr>
            <w:r w:rsidRPr="002B720E">
              <w:lastRenderedPageBreak/>
              <w:t xml:space="preserve">городские округа </w:t>
            </w:r>
            <w:r w:rsidRPr="002B720E">
              <w:lastRenderedPageBreak/>
              <w:t xml:space="preserve">Тамбовской области (за исключением городского округа - город Тамбов Тамбовской области), город Жердевка </w:t>
            </w:r>
            <w:proofErr w:type="spellStart"/>
            <w:r w:rsidRPr="002B720E">
              <w:t>Жердевского</w:t>
            </w:r>
            <w:proofErr w:type="spellEnd"/>
            <w:r w:rsidRPr="002B720E">
              <w:t xml:space="preserve"> района Тамбовской области, </w:t>
            </w:r>
            <w:proofErr w:type="spellStart"/>
            <w:r w:rsidRPr="002B720E">
              <w:t>Цнинский</w:t>
            </w:r>
            <w:proofErr w:type="spellEnd"/>
            <w:r w:rsidRPr="002B720E">
              <w:t xml:space="preserve"> сельсовет Тамбовского района Тамбовской области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center"/>
            </w:pPr>
            <w:r w:rsidRPr="002B720E">
              <w:lastRenderedPageBreak/>
              <w:t xml:space="preserve">городские и сельские </w:t>
            </w:r>
            <w:r w:rsidRPr="002B720E">
              <w:lastRenderedPageBreak/>
              <w:t xml:space="preserve">поселения, являющиеся административными центрами муниципальных районов (за исключением города Жердевка </w:t>
            </w:r>
            <w:proofErr w:type="spellStart"/>
            <w:r w:rsidRPr="002B720E">
              <w:t>Жердевского</w:t>
            </w:r>
            <w:proofErr w:type="spellEnd"/>
            <w:r w:rsidRPr="002B720E">
              <w:t xml:space="preserve"> района Тамбовской области), </w:t>
            </w:r>
            <w:proofErr w:type="spellStart"/>
            <w:r w:rsidRPr="002B720E">
              <w:t>Новолядинский</w:t>
            </w:r>
            <w:proofErr w:type="spellEnd"/>
            <w:r w:rsidRPr="002B720E">
              <w:t xml:space="preserve"> поссовет Тамбовского района Тамбовской области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center"/>
            </w:pPr>
            <w:r w:rsidRPr="002B720E">
              <w:lastRenderedPageBreak/>
              <w:t xml:space="preserve">сельские </w:t>
            </w:r>
            <w:r w:rsidRPr="002B720E">
              <w:lastRenderedPageBreak/>
              <w:t>поселения, не являющиеся административными центрами муниципальных районов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lastRenderedPageBreak/>
              <w:t>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Ремонт, чистка, окраска и пошив обуви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Парикмахерские и косметические услуги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Стирка, химическая чистка и крашение текстильных и меховых изделий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270684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36084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31584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22550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Ремонт мебели и предметов домашнего обихода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в области фотографии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Ремонт, техническое обслуживание автотранспортных и </w:t>
            </w:r>
            <w:proofErr w:type="spellStart"/>
            <w:r w:rsidRPr="002B720E">
              <w:t>мототранспортных</w:t>
            </w:r>
            <w:proofErr w:type="spellEnd"/>
            <w:r w:rsidRPr="002B720E">
              <w:t xml:space="preserve">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577440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461950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375333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288717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10.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Оказание автотранспортных услуг по перевозке грузов автомобильным транспортом </w:t>
            </w:r>
            <w:r w:rsidRPr="002B720E">
              <w:lastRenderedPageBreak/>
              <w:t>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lastRenderedPageBreak/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lastRenderedPageBreak/>
              <w:t>11.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услуг, в том числе: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11.1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регулярные перевозки пассажиров автобусами в городском и пригородном сообщении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45113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22557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18047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11.2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деятельность легкового такси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90227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90227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90227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90227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11.3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регулярные перевозки пассажиров сухопутным транспортом в междугородном и международном сообщении, а также специальные перевозки (для собственных нужд)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45113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22557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18047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11.4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перевозки пассажиров сухопутным транспортом по заказам, за исключением перевозок пассажиров транспортными средствами, приводимыми в движение человеком или животными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45113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22557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18047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180450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126000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103500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78500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Услуги по присмотру и </w:t>
            </w:r>
            <w:r w:rsidRPr="002B720E">
              <w:lastRenderedPageBreak/>
              <w:t>уходу за детьми и больными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lastRenderedPageBreak/>
              <w:t>180450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126000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103500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78500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lastRenderedPageBreak/>
              <w:t>17.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Сбор тары и пригодных для вторичного использования материалов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Деятельность ветеринарная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участков, в том числе: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19.1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сдача внаем собственного или арендованного жилого недвижимого имущества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6000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4800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3900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19.2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сдача внаем собственного или арендованного нежилого недвижимого имущества, земельного участка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8400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6750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5500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4200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20.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Изготовление изделий народных художественных промыслов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180450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126000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103500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78500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Производство и реставрация ковров и ковровых изделий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Ремонт ювелирных изделий, бижутерии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Чеканка и гравировка ювелирных изделий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Деятельность в области звукозаписи и издания музыкальных произведений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lastRenderedPageBreak/>
              <w:t>28.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Проведение занятий по физической культуре и спорту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29.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30.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платных туалетов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Оказание услуг по перевозке пассажиров водным транспортом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Оказание услуг по перевозке грузов водным транспортом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proofErr w:type="gramStart"/>
            <w:r w:rsidRPr="002B720E"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Деятельность по благоустройству ландшафта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Охота,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46" w:history="1">
              <w:r w:rsidRPr="002B720E">
                <w:t>законом</w:t>
              </w:r>
            </w:hyperlink>
            <w:r w:rsidRPr="002B720E">
              <w:t xml:space="preserve"> от 12 апреля 2010 года </w:t>
            </w:r>
            <w:r w:rsidR="002B720E" w:rsidRPr="002B720E">
              <w:t>№</w:t>
            </w:r>
            <w:r w:rsidRPr="002B720E">
              <w:t xml:space="preserve"> 61-ФЗ "Об обращении лекарственных средств"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39.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Осуществление частной </w:t>
            </w:r>
            <w:r w:rsidRPr="002B720E">
              <w:lastRenderedPageBreak/>
              <w:t>детективной деятельности лицом, имеющим лицензию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lastRenderedPageBreak/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lastRenderedPageBreak/>
              <w:t>40.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прокату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экскурсионные туристические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Организация обрядов (свадеб, юбилеев), в том числе музыкальное сопровождение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Организация похорон и предоставление связанных с ними услуг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уличных патрулей, охранников, сторожей и вахтеров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Розничная торговля, осуществляемая через объекты стационарной торговой сети, имеющие торговые залы (за исключением позиций 45.1 - 45.5)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83368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76868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47634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35734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45.1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Розничная торговля оборудованием компьютерным, электронным и оптическим; изделиями ювелирными и подобными изделиями; мотоциклами; средствами автотранспортными; изделиями табачными; пивом; аксессуарами одежды из натуральной или композиционной кожи, кроме кожаных спортивных перчаток;</w:t>
            </w:r>
          </w:p>
          <w:p w:rsidR="00C149A8" w:rsidRPr="002B720E" w:rsidRDefault="00C149A8">
            <w:pPr>
              <w:pStyle w:val="ConsPlusNormal"/>
            </w:pPr>
            <w:r w:rsidRPr="002B720E">
              <w:t xml:space="preserve">кожей и изделиями из кожи, </w:t>
            </w:r>
            <w:proofErr w:type="gramStart"/>
            <w:r w:rsidRPr="002B720E">
              <w:t>осуществляемая</w:t>
            </w:r>
            <w:proofErr w:type="gramEnd"/>
            <w:r w:rsidRPr="002B720E">
              <w:t xml:space="preserve"> через объекты стационарной торговой сети, имеющие торговые залы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108378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99928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61924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46454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45.2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Розничная торговля продукцией детского питания и диетической; молоком и молочной продукцией; изделиями хлебобулочными недлительного хранения, осуществляемая через объекты стационарной торговой сети, имеющие торговые залы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35848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33053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20482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15365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45.3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Розничная торговля продуктами пищевыми, осуществляемая через объекты стационарной торговой сети, имеющие торговые залы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58357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53807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33343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25013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45.4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Розничная торговля книгами печатными; газетами печатными; журналами и периодическими изданиями печатными; открытками почтовыми печатными, открытками </w:t>
            </w:r>
            <w:r w:rsidRPr="002B720E">
              <w:lastRenderedPageBreak/>
              <w:t>поздравительными и прочей издательской продукцией печатной; продукцией издательской печатной, прочей, не включенной в другие группировки, осуществляемая через объекты стационарной торговой сети, имеющие торговые залы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lastRenderedPageBreak/>
              <w:t>62526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57651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35725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26800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lastRenderedPageBreak/>
              <w:t>45.5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Розничная торговля </w:t>
            </w:r>
            <w:proofErr w:type="gramStart"/>
            <w:r w:rsidRPr="002B720E">
              <w:t>цветами</w:t>
            </w:r>
            <w:proofErr w:type="gramEnd"/>
            <w:r w:rsidRPr="002B720E">
              <w:t xml:space="preserve"> срезанными и бутонами цветочными; семенами цветочных культур; рассадой; семенами, осуществляемая через объекты стационарной торговой сети, имеющие торговые залы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75031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69181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42870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32160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(за исключением позиций 46.1 - 46.7)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95277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95277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60630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46557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46.1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При осуществлении развозной и разносной розничной торговли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270675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216540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175938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135338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46.2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При реализации товаров с использованием торговых автоматов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270677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216540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175940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135336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46.3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Розничная торговля оборудованием компьютерным, электронным и оптическим; изделиями ювелирными и подобными изделиями; мотоциклами; средствами автотранспортными; изделиями табачными; пивом; аксессуарами одежды из натуральной или композиционной кожи, кроме кожаных спортивных перчаток;</w:t>
            </w:r>
          </w:p>
          <w:p w:rsidR="00C149A8" w:rsidRPr="002B720E" w:rsidRDefault="00C149A8">
            <w:pPr>
              <w:pStyle w:val="ConsPlusNormal"/>
            </w:pPr>
            <w:r w:rsidRPr="002B720E">
              <w:t xml:space="preserve">кожей и изделиями из кожи, </w:t>
            </w:r>
            <w:proofErr w:type="gramStart"/>
            <w:r w:rsidRPr="002B720E">
              <w:t>осуществляемая</w:t>
            </w:r>
            <w:proofErr w:type="gramEnd"/>
            <w:r w:rsidRPr="002B720E">
              <w:t xml:space="preserve">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123860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123860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78819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60524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46.4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Розничная торговля продукцией детского питания и диетической; молоком и молочной продукцией; изделиями хлебобулочными недлительного хранения,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40969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40969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26071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20019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lastRenderedPageBreak/>
              <w:t>46.5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Розничная торговля продуктами пищевыми,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66694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66694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42441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32590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46.6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Розничная торговля книгами печатными; газетами печатными; журналами и периодическими изданиями печатными; открытками почтовыми печатными, открытками поздравительными и прочей издательской продукцией печатной; продукцией издательской печатной, прочей, не включенной в другие группировки,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71457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71457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45472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34917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46.7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Розничная торговля </w:t>
            </w:r>
            <w:proofErr w:type="gramStart"/>
            <w:r w:rsidRPr="002B720E">
              <w:t>цветами</w:t>
            </w:r>
            <w:proofErr w:type="gramEnd"/>
            <w:r w:rsidRPr="002B720E">
              <w:t xml:space="preserve"> срезанными и бутонами цветочными; семенами цветочных культур; рассадой; семенами,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85749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85749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54567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41901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общественного питания, оказываемые через объекты организации общественного питания (за исключением позиции 47.1)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31880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24060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13833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47.1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общественного питания, оказываемые столовыми, буфетами или кафетериями в учреждениях образования через объекты организации общественного питания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12752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6015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2075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общественного питания, оказываемые через объекты организации общественного питания, не имеющие зала обслуживания посетителей (за исключением позиции 48.1)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135338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135338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89323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67668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48.1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Услуги общественного питания, оказываемые столовыми, буфетами или кафетериями в учреждениях образования </w:t>
            </w:r>
            <w:r w:rsidRPr="002B720E">
              <w:lastRenderedPageBreak/>
              <w:t>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lastRenderedPageBreak/>
              <w:t>54135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33834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17864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13533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lastRenderedPageBreak/>
              <w:t>49.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Оказание услуг по забою и транспортировке скота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50.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Производство кожи и изделий из кожи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Сбор и заготовка пищевых лесных ресурсов, </w:t>
            </w:r>
            <w:proofErr w:type="spellStart"/>
            <w:r w:rsidRPr="002B720E">
              <w:t>недревесных</w:t>
            </w:r>
            <w:proofErr w:type="spellEnd"/>
            <w:r w:rsidRPr="002B720E">
              <w:t xml:space="preserve"> лесных ресурсов и лекарственных растений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Переработка и консервирование фруктов и овощей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Производство молочной продукции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Растениеводство, услуги в области растениеводства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Производство хлебобулочных и мучных кондитерских изделий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Рыболовство и рыбоводство, рыболовство любительское и спортивное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Лесоводство и прочая лесохозяйственная деятельность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Деятельность по письменному и устному переводу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59.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Деятельность по уходу за престарелыми и инвалидами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180450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126000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103500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78500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60.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Сбор, обработка и утилизация отходов, а также обработка вторичного сырья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Резка, обработка и отделка камня для памятников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</w:t>
            </w:r>
            <w:proofErr w:type="spellStart"/>
            <w:r w:rsidRPr="002B720E">
              <w:t>web</w:t>
            </w:r>
            <w:proofErr w:type="spellEnd"/>
            <w:r w:rsidRPr="002B720E">
              <w:t>-страниц, включая их адаптацию и модификацию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Ремонт компьютеров и коммуникационного оборудования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Животноводство, услуги в области животноводства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lastRenderedPageBreak/>
              <w:t>65.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Деятельность стоянок для транспортных средств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2413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1923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1563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1203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уходу за домашними животными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69.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изготовлению валяной обуви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70.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71.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72.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Изготовление и ремонт деревянных лодок по индивидуальному заказу населения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73.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Ремонт игрушек и подобных им изделий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74.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Ремонт спортивного и туристического оборудования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75.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вспашке огородов по индивидуальному заказу населения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76.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Услуги по распиловке дров по индивидуальному заказу населения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77.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Сборка и ремонт очков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78.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79.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Переплетные, брошюровочные, окантовочные, картонажные работы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  <w:tr w:rsidR="00C149A8" w:rsidRPr="002B720E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>80.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</w:pPr>
            <w:r w:rsidRPr="002B720E">
              <w:t xml:space="preserve">Услуги по ремонту сифонов и </w:t>
            </w:r>
            <w:proofErr w:type="spellStart"/>
            <w:r w:rsidRPr="002B720E">
              <w:t>автосифонов</w:t>
            </w:r>
            <w:proofErr w:type="spellEnd"/>
            <w:r w:rsidRPr="002B720E">
              <w:t>, в том числе зарядка газовых баллончиков для сифонов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360900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252000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207000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A8" w:rsidRPr="002B720E" w:rsidRDefault="00C149A8">
            <w:pPr>
              <w:pStyle w:val="ConsPlusNormal"/>
              <w:jc w:val="right"/>
            </w:pPr>
            <w:r w:rsidRPr="002B720E">
              <w:t>157000</w:t>
            </w:r>
          </w:p>
        </w:tc>
      </w:tr>
    </w:tbl>
    <w:p w:rsidR="00C149A8" w:rsidRPr="002B720E" w:rsidRDefault="00C149A8">
      <w:pPr>
        <w:pStyle w:val="ConsPlusNormal"/>
        <w:jc w:val="right"/>
      </w:pPr>
      <w:r w:rsidRPr="002B720E">
        <w:t>".</w:t>
      </w:r>
    </w:p>
    <w:p w:rsidR="00C149A8" w:rsidRPr="002B720E" w:rsidRDefault="00C149A8">
      <w:pPr>
        <w:pStyle w:val="ConsPlusNormal"/>
        <w:jc w:val="both"/>
      </w:pPr>
    </w:p>
    <w:p w:rsidR="00C149A8" w:rsidRPr="002B720E" w:rsidRDefault="00C149A8">
      <w:pPr>
        <w:pStyle w:val="ConsPlusNormal"/>
        <w:ind w:firstLine="540"/>
        <w:jc w:val="both"/>
        <w:outlineLvl w:val="0"/>
        <w:rPr>
          <w:b/>
          <w:bCs/>
        </w:rPr>
      </w:pPr>
      <w:r w:rsidRPr="002B720E">
        <w:rPr>
          <w:b/>
          <w:bCs/>
        </w:rPr>
        <w:t>Статья 2</w:t>
      </w:r>
    </w:p>
    <w:p w:rsidR="00C149A8" w:rsidRPr="002B720E" w:rsidRDefault="00C149A8">
      <w:pPr>
        <w:pStyle w:val="ConsPlusNormal"/>
        <w:jc w:val="both"/>
      </w:pPr>
    </w:p>
    <w:p w:rsidR="00C149A8" w:rsidRPr="002B720E" w:rsidRDefault="00C149A8">
      <w:pPr>
        <w:pStyle w:val="ConsPlusNormal"/>
        <w:ind w:firstLine="540"/>
        <w:jc w:val="both"/>
      </w:pPr>
      <w:r w:rsidRPr="002B720E">
        <w:t xml:space="preserve">Настоящий Закон вступает в силу по истечении одного месяца со дня его официального опубликования и не ранее </w:t>
      </w:r>
      <w:r w:rsidRPr="002B720E">
        <w:lastRenderedPageBreak/>
        <w:t>1-го числа очередного налогового периода по патентной системе налогообложения.</w:t>
      </w:r>
    </w:p>
    <w:p w:rsidR="00C149A8" w:rsidRPr="002B720E" w:rsidRDefault="00C149A8">
      <w:pPr>
        <w:pStyle w:val="ConsPlusNormal"/>
        <w:jc w:val="both"/>
      </w:pPr>
    </w:p>
    <w:p w:rsidR="00C149A8" w:rsidRPr="002B720E" w:rsidRDefault="00C149A8">
      <w:pPr>
        <w:pStyle w:val="ConsPlusNormal"/>
        <w:jc w:val="right"/>
      </w:pPr>
      <w:proofErr w:type="gramStart"/>
      <w:r w:rsidRPr="002B720E">
        <w:t>Исполняющий</w:t>
      </w:r>
      <w:proofErr w:type="gramEnd"/>
      <w:r w:rsidRPr="002B720E">
        <w:t xml:space="preserve"> обязанности главы</w:t>
      </w:r>
    </w:p>
    <w:p w:rsidR="00C149A8" w:rsidRPr="002B720E" w:rsidRDefault="00C149A8">
      <w:pPr>
        <w:pStyle w:val="ConsPlusNormal"/>
        <w:jc w:val="right"/>
      </w:pPr>
      <w:r w:rsidRPr="002B720E">
        <w:t>администрации области</w:t>
      </w:r>
    </w:p>
    <w:p w:rsidR="00C149A8" w:rsidRPr="002B720E" w:rsidRDefault="00C149A8">
      <w:pPr>
        <w:pStyle w:val="ConsPlusNormal"/>
        <w:jc w:val="right"/>
      </w:pPr>
      <w:proofErr w:type="spellStart"/>
      <w:r w:rsidRPr="002B720E">
        <w:t>О.О.Иванов</w:t>
      </w:r>
      <w:proofErr w:type="spellEnd"/>
    </w:p>
    <w:sectPr w:rsidR="00C149A8" w:rsidRPr="002B720E" w:rsidSect="007A1428">
      <w:pgSz w:w="11906" w:h="16838"/>
      <w:pgMar w:top="568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428"/>
    <w:rsid w:val="002B720E"/>
    <w:rsid w:val="002F77D2"/>
    <w:rsid w:val="007A1428"/>
    <w:rsid w:val="00AE5260"/>
    <w:rsid w:val="00C1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9AC21A89A67A8F32C7646ED9C692DF80707D9ADB30FFAA87310D9C35C224C1C2ABD7AAB03E29441C4E9FFFB0AFDCH" TargetMode="External"/><Relationship Id="rId13" Type="http://schemas.openxmlformats.org/officeDocument/2006/relationships/hyperlink" Target="consultantplus://offline/ref=C09AC21A89A67A8F32C7646ED9C692DF80727C93D332FFAA87310D9C35C224C1D0AB8FA6B03D304D1B5BC9AEF6A8AFE7011F0014DA846FD7ADDFH" TargetMode="External"/><Relationship Id="rId18" Type="http://schemas.openxmlformats.org/officeDocument/2006/relationships/hyperlink" Target="consultantplus://offline/ref=C09AC21A89A67A8F32C7646ED9C692DF80727C93D332FFAA87310D9C35C224C1D0AB8FA6B03830451E5BC9AEF6A8AFE7011F0014DA846FD7ADDFH" TargetMode="External"/><Relationship Id="rId26" Type="http://schemas.openxmlformats.org/officeDocument/2006/relationships/hyperlink" Target="consultantplus://offline/ref=C09AC21A89A67A8F32C7646ED9C692DF80727C93D332FFAA87310D9C35C224C1D0AB8FA6B03830411A5BC9AEF6A8AFE7011F0014DA846FD7ADDFH" TargetMode="External"/><Relationship Id="rId39" Type="http://schemas.openxmlformats.org/officeDocument/2006/relationships/hyperlink" Target="consultantplus://offline/ref=C09AC21A89A67A8F32C7646ED9C692DF80727C93D332FFAA87310D9C35C224C1D0AB8FA6B038364C1D5BC9AEF6A8AFE7011F0014DA846FD7ADDF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09AC21A89A67A8F32C7646ED9C692DF80727C93D332FFAA87310D9C35C224C1D0AB8FA6B03830461A5BC9AEF6A8AFE7011F0014DA846FD7ADDFH" TargetMode="External"/><Relationship Id="rId34" Type="http://schemas.openxmlformats.org/officeDocument/2006/relationships/hyperlink" Target="consultantplus://offline/ref=C09AC21A89A67A8F32C7646ED9C692DF80727C93D332FFAA87310D9C35C224C1D0AB8FA6B0393E431E5BC9AEF6A8AFE7011F0014DA846FD7ADDFH" TargetMode="External"/><Relationship Id="rId42" Type="http://schemas.openxmlformats.org/officeDocument/2006/relationships/hyperlink" Target="consultantplus://offline/ref=C09AC21A89A67A8F32C7646ED9C692DF80727C93D332FFAA87310D9C35C224C1D0AB8FA6B0383F461D5BC9AEF6A8AFE7011F0014DA846FD7ADDFH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C09AC21A89A67A8F32C77A63CFAAC8D6877E239FDB34FDF9D36D0BCB6A92229490EB89F3F3793A4C1504CCBBE7F0A2E41C010208C6866DADD4H" TargetMode="External"/><Relationship Id="rId12" Type="http://schemas.openxmlformats.org/officeDocument/2006/relationships/hyperlink" Target="consultantplus://offline/ref=C09AC21A89A67A8F32C7646ED9C692DF80727C93D332FFAA87310D9C35C224C1D0AB8FA6B03D304C1F5BC9AEF6A8AFE7011F0014DA846FD7ADDFH" TargetMode="External"/><Relationship Id="rId17" Type="http://schemas.openxmlformats.org/officeDocument/2006/relationships/hyperlink" Target="consultantplus://offline/ref=C09AC21A89A67A8F32C7646ED9C692DF80727C93D332FFAA87310D9C35C224C1D0AB8FA6B03830441E5BC9AEF6A8AFE7011F0014DA846FD7ADDFH" TargetMode="External"/><Relationship Id="rId25" Type="http://schemas.openxmlformats.org/officeDocument/2006/relationships/hyperlink" Target="consultantplus://offline/ref=C09AC21A89A67A8F32C7646ED9C692DF80727C93D332FFAA87310D9C35C224C1D0AB8FA6B0383040175BC9AEF6A8AFE7011F0014DA846FD7ADDFH" TargetMode="External"/><Relationship Id="rId33" Type="http://schemas.openxmlformats.org/officeDocument/2006/relationships/hyperlink" Target="consultantplus://offline/ref=C09AC21A89A67A8F32C7646ED9C692DF80727C93D332FFAA87310D9C35C224C1D0AB8FA6B0383F451D5BC9AEF6A8AFE7011F0014DA846FD7ADDFH" TargetMode="External"/><Relationship Id="rId38" Type="http://schemas.openxmlformats.org/officeDocument/2006/relationships/hyperlink" Target="consultantplus://offline/ref=C09AC21A89A67A8F32C7646ED9C692DF80727C93D332FFAA87310D9C35C224C1D0AB8FA6B0383F45195BC9AEF6A8AFE7011F0014DA846FD7ADDFH" TargetMode="External"/><Relationship Id="rId46" Type="http://schemas.openxmlformats.org/officeDocument/2006/relationships/hyperlink" Target="consultantplus://offline/ref=C09AC21A89A67A8F32C7646ED9C692DF8070789AD830FFAA87310D9C35C224C1C2ABD7AAB03E29441C4E9FFFB0AFDC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09AC21A89A67A8F32C7646ED9C692DF80727C93D332FFAA87310D9C35C224C1D0AB8FA6B038314D1A5BC9AEF6A8AFE7011F0014DA846FD7ADDFH" TargetMode="External"/><Relationship Id="rId20" Type="http://schemas.openxmlformats.org/officeDocument/2006/relationships/hyperlink" Target="consultantplus://offline/ref=C09AC21A89A67A8F32C7646ED9C692DF80727C93D332FFAA87310D9C35C224C1D0AB8FA6B0383045175BC9AEF6A8AFE7011F0014DA846FD7ADDFH" TargetMode="External"/><Relationship Id="rId29" Type="http://schemas.openxmlformats.org/officeDocument/2006/relationships/hyperlink" Target="consultantplus://offline/ref=C09AC21A89A67A8F32C7646ED9C692DF80727C93D332FFAA87310D9C35C224C1D0AB8FA6B03F3F40175BC9AEF6A8AFE7011F0014DA846FD7ADDFH" TargetMode="External"/><Relationship Id="rId41" Type="http://schemas.openxmlformats.org/officeDocument/2006/relationships/hyperlink" Target="consultantplus://offline/ref=C09AC21A89A67A8F32C7646ED9C692DF80727C93D332FFAA87310D9C35C224C1D0AB8FA6B0383347195BC9AEF6A8AFE7011F0014DA846FD7ADD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09AC21A89A67A8F32C77A63CFAAC8D6877E239FDB34FDF9D36D0BCB6A92229490EB89F3F3793A41185598F4E6ACE6B20F010308C48471D7DE5FABDBH" TargetMode="External"/><Relationship Id="rId11" Type="http://schemas.openxmlformats.org/officeDocument/2006/relationships/hyperlink" Target="consultantplus://offline/ref=C09AC21A89A67A8F32C7646ED9C692DF80727C93D332FFAA87310D9C35C224C1D0AB8FA6B03D3046195BC9AEF6A8AFE7011F0014DA846FD7ADDFH" TargetMode="External"/><Relationship Id="rId24" Type="http://schemas.openxmlformats.org/officeDocument/2006/relationships/hyperlink" Target="consultantplus://offline/ref=C09AC21A89A67A8F32C7646ED9C692DF80727C93D332FFAA87310D9C35C224C1D0AB8FA6B03830401C5BC9AEF6A8AFE7011F0014DA846FD7ADDFH" TargetMode="External"/><Relationship Id="rId32" Type="http://schemas.openxmlformats.org/officeDocument/2006/relationships/hyperlink" Target="consultantplus://offline/ref=C09AC21A89A67A8F32C7646ED9C692DF80727C93D332FFAA87310D9C35C224C1D0AB8FA6B0383F441A5BC9AEF6A8AFE7011F0014DA846FD7ADDFH" TargetMode="External"/><Relationship Id="rId37" Type="http://schemas.openxmlformats.org/officeDocument/2006/relationships/hyperlink" Target="consultantplus://offline/ref=C09AC21A89A67A8F32C7646ED9C692DF80727C93D332FFAA87310D9C35C224C1D0AB8FA6B0383747175BC9AEF6A8AFE7011F0014DA846FD7ADDFH" TargetMode="External"/><Relationship Id="rId40" Type="http://schemas.openxmlformats.org/officeDocument/2006/relationships/hyperlink" Target="consultantplus://offline/ref=C09AC21A89A67A8F32C7646ED9C692DF80727C93D332FFAA87310D9C35C224C1D0AB8FA6B0383F461F5BC9AEF6A8AFE7011F0014DA846FD7ADDFH" TargetMode="External"/><Relationship Id="rId45" Type="http://schemas.openxmlformats.org/officeDocument/2006/relationships/hyperlink" Target="consultantplus://offline/ref=C09AC21A89A67A8F32C77A63CFAAC8D6877E239FDB34FDF9D36D0BCB6A92229490EB89F3F3793A4119509BF4E6ACE6B20F010308C48471D7DE5FABDBH" TargetMode="External"/><Relationship Id="rId5" Type="http://schemas.openxmlformats.org/officeDocument/2006/relationships/hyperlink" Target="consultantplus://offline/ref=C09AC21A89A67A8F32C77A63CFAAC8D6877E239FDB34FDF9D36D0BCB6A92229490EB89F3E17962491E5383FFB0E3A0E700A0D0H" TargetMode="External"/><Relationship Id="rId15" Type="http://schemas.openxmlformats.org/officeDocument/2006/relationships/hyperlink" Target="consultantplus://offline/ref=C09AC21A89A67A8F32C7646ED9C692DF80727C93D332FFAA87310D9C35C224C1D0AB8FA6B03D3F431D5BC9AEF6A8AFE7011F0014DA846FD7ADDFH" TargetMode="External"/><Relationship Id="rId23" Type="http://schemas.openxmlformats.org/officeDocument/2006/relationships/hyperlink" Target="consultantplus://offline/ref=C09AC21A89A67A8F32C7646ED9C692DF80727C93D332FFAA87310D9C35C224C1D0AB8FA6B0383047185BC9AEF6A8AFE7011F0014DA846FD7ADDFH" TargetMode="External"/><Relationship Id="rId28" Type="http://schemas.openxmlformats.org/officeDocument/2006/relationships/hyperlink" Target="consultantplus://offline/ref=C09AC21A89A67A8F32C7646ED9C692DF80727C93D332FFAA87310D9C35C224C1D0AB8FA6B03C30421C5BC9AEF6A8AFE7011F0014DA846FD7ADDFH" TargetMode="External"/><Relationship Id="rId36" Type="http://schemas.openxmlformats.org/officeDocument/2006/relationships/hyperlink" Target="consultantplus://offline/ref=C09AC21A89A67A8F32C7646ED9C692DF80727C93D332FFAA87310D9C35C224C1D0AB8FA6B0393E43165BC9AEF6A8AFE7011F0014DA846FD7ADDFH" TargetMode="External"/><Relationship Id="rId10" Type="http://schemas.openxmlformats.org/officeDocument/2006/relationships/hyperlink" Target="consultantplus://offline/ref=C09AC21A89A67A8F32C7646ED9C692DF80727C93D332FFAA87310D9C35C224C1D0AB8FA6B03D344C1B5BC9AEF6A8AFE7011F0014DA846FD7ADDFH" TargetMode="External"/><Relationship Id="rId19" Type="http://schemas.openxmlformats.org/officeDocument/2006/relationships/hyperlink" Target="consultantplus://offline/ref=C09AC21A89A67A8F32C7646ED9C692DF80727C93D332FFAA87310D9C35C224C1D0AB8FA6B0383045195BC9AEF6A8AFE7011F0014DA846FD7ADDFH" TargetMode="External"/><Relationship Id="rId31" Type="http://schemas.openxmlformats.org/officeDocument/2006/relationships/hyperlink" Target="consultantplus://offline/ref=C09AC21A89A67A8F32C7646ED9C692DF80727C93D332FFAA87310D9C35C224C1D0AB8FA6B03B3740195BC9AEF6A8AFE7011F0014DA846FD7ADDFH" TargetMode="External"/><Relationship Id="rId44" Type="http://schemas.openxmlformats.org/officeDocument/2006/relationships/hyperlink" Target="consultantplus://offline/ref=C09AC21A89A67A8F32C7646ED9C692DF80727C93D332FFAA87310D9C35C224C1D0AB8FA6B0383F421D5BC9AEF6A8AFE7011F0014DA846FD7ADD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09AC21A89A67A8F32C7646ED9C692DF80727C93D332FFAA87310D9C35C224C1D0AB8FA6B0383F431B5BC9AEF6A8AFE7011F0014DA846FD7ADDFH" TargetMode="External"/><Relationship Id="rId14" Type="http://schemas.openxmlformats.org/officeDocument/2006/relationships/hyperlink" Target="consultantplus://offline/ref=C09AC21A89A67A8F32C7646ED9C692DF80727C93D332FFAA87310D9C35C224C1D0AB8FA6B03D3F431F5BC9AEF6A8AFE7011F0014DA846FD7ADDFH" TargetMode="External"/><Relationship Id="rId22" Type="http://schemas.openxmlformats.org/officeDocument/2006/relationships/hyperlink" Target="consultantplus://offline/ref=C09AC21A89A67A8F32C7646ED9C692DF80727C93D332FFAA87310D9C35C224C1D0AB8FA6B0383046175BC9AEF6A8AFE7011F0014DA846FD7ADDFH" TargetMode="External"/><Relationship Id="rId27" Type="http://schemas.openxmlformats.org/officeDocument/2006/relationships/hyperlink" Target="consultantplus://offline/ref=C09AC21A89A67A8F32C7646ED9C692DF80727C93D332FFAA87310D9C35C224C1D0AB8FA6B03830421A5BC9AEF6A8AFE7011F0014DA846FD7ADDFH" TargetMode="External"/><Relationship Id="rId30" Type="http://schemas.openxmlformats.org/officeDocument/2006/relationships/hyperlink" Target="consultantplus://offline/ref=C09AC21A89A67A8F32C7646ED9C692DF80727C93D332FFAA87310D9C35C224C1D0AB8FA6B03B37401D5BC9AEF6A8AFE7011F0014DA846FD7ADDFH" TargetMode="External"/><Relationship Id="rId35" Type="http://schemas.openxmlformats.org/officeDocument/2006/relationships/hyperlink" Target="consultantplus://offline/ref=C09AC21A89A67A8F32C7646ED9C692DF80727C93D332FFAA87310D9C35C224C1D0AB8FA6B0393E431A5BC9AEF6A8AFE7011F0014DA846FD7ADDFH" TargetMode="External"/><Relationship Id="rId43" Type="http://schemas.openxmlformats.org/officeDocument/2006/relationships/hyperlink" Target="consultantplus://offline/ref=C09AC21A89A67A8F32C7646ED9C692DF80727C93D332FFAA87310D9C35C224C1D0AB8FA6B03832411B5BC9AEF6A8AFE7011F0014DA846FD7ADDFH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4449</Words>
  <Characters>25363</Characters>
  <Application>Microsoft Office Word</Application>
  <DocSecurity>2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Тамбовской области от 29.01.2021 N 584-З"О внесении изменений в Закон Тамбовской области "О введении в действие на территории Тамбовской области патентной системы налогообложения"(принят Постановлением Тамбовской областной Думы от 29.01.2021 N 1498)</vt:lpstr>
    </vt:vector>
  </TitlesOfParts>
  <Company>КонсультантПлюс Версия 4020.00.33</Company>
  <LinksUpToDate>false</LinksUpToDate>
  <CharactersWithSpaces>29753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Тамбовской области от 29.01.2021 N 584-З"О внесении изменений в Закон Тамбовской области "О введении в действие на территории Тамбовской области патентной системы налогообложения"(принят Постановлением Тамбовской областной Думы от 29.01.2021 N 1498)</dc:title>
  <dc:creator>6800-00-528</dc:creator>
  <cp:lastModifiedBy>6800-00-528</cp:lastModifiedBy>
  <cp:revision>2</cp:revision>
  <dcterms:created xsi:type="dcterms:W3CDTF">2021-02-05T07:57:00Z</dcterms:created>
  <dcterms:modified xsi:type="dcterms:W3CDTF">2021-02-05T07:57:00Z</dcterms:modified>
</cp:coreProperties>
</file>