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3A3" w:rsidRPr="007C3B04" w:rsidRDefault="004063A3" w:rsidP="004063A3">
      <w:pPr>
        <w:jc w:val="right"/>
      </w:pPr>
    </w:p>
    <w:p w:rsidR="00DA70CB" w:rsidRPr="00FF5AB7" w:rsidRDefault="00DA70CB" w:rsidP="004063A3">
      <w:pPr>
        <w:jc w:val="center"/>
        <w:rPr>
          <w:b/>
          <w:color w:val="1F497D"/>
          <w:sz w:val="44"/>
          <w:szCs w:val="44"/>
        </w:rPr>
      </w:pPr>
      <w:r w:rsidRPr="00FF5AB7">
        <w:rPr>
          <w:b/>
          <w:color w:val="1F497D"/>
          <w:sz w:val="44"/>
          <w:szCs w:val="44"/>
        </w:rPr>
        <w:t>График проведения налоговыми органами Смоленской области</w:t>
      </w:r>
    </w:p>
    <w:p w:rsidR="004063A3" w:rsidRPr="00FF5AB7" w:rsidRDefault="00DA70CB" w:rsidP="004063A3">
      <w:pPr>
        <w:jc w:val="center"/>
        <w:rPr>
          <w:b/>
          <w:color w:val="1F497D"/>
          <w:sz w:val="44"/>
          <w:szCs w:val="44"/>
        </w:rPr>
      </w:pPr>
      <w:r w:rsidRPr="00FF5AB7">
        <w:rPr>
          <w:b/>
          <w:color w:val="1F497D"/>
          <w:sz w:val="44"/>
          <w:szCs w:val="44"/>
        </w:rPr>
        <w:t xml:space="preserve"> семинаров</w:t>
      </w:r>
      <w:r w:rsidR="004063A3" w:rsidRPr="00FF5AB7">
        <w:rPr>
          <w:b/>
          <w:color w:val="1F497D"/>
          <w:sz w:val="44"/>
          <w:szCs w:val="44"/>
        </w:rPr>
        <w:t xml:space="preserve"> для налогоплательщиков</w:t>
      </w:r>
    </w:p>
    <w:p w:rsidR="004063A3" w:rsidRDefault="004063A3" w:rsidP="004063A3">
      <w:pPr>
        <w:jc w:val="center"/>
        <w:rPr>
          <w:b/>
          <w:color w:val="1F497D"/>
          <w:sz w:val="44"/>
          <w:szCs w:val="44"/>
        </w:rPr>
      </w:pPr>
      <w:r w:rsidRPr="00FF5AB7">
        <w:rPr>
          <w:b/>
          <w:color w:val="1F497D"/>
          <w:sz w:val="44"/>
          <w:szCs w:val="44"/>
        </w:rPr>
        <w:t xml:space="preserve">на </w:t>
      </w:r>
      <w:r w:rsidR="00687AC1">
        <w:rPr>
          <w:b/>
          <w:color w:val="1F497D"/>
          <w:sz w:val="44"/>
          <w:szCs w:val="44"/>
        </w:rPr>
        <w:t>2</w:t>
      </w:r>
      <w:r w:rsidR="007D7D70" w:rsidRPr="00FF5AB7">
        <w:rPr>
          <w:b/>
          <w:color w:val="1F497D"/>
          <w:sz w:val="44"/>
          <w:szCs w:val="44"/>
        </w:rPr>
        <w:t xml:space="preserve"> квартал</w:t>
      </w:r>
      <w:r w:rsidR="006414EC">
        <w:rPr>
          <w:b/>
          <w:color w:val="1F497D"/>
          <w:sz w:val="44"/>
          <w:szCs w:val="44"/>
        </w:rPr>
        <w:t xml:space="preserve"> 202</w:t>
      </w:r>
      <w:r w:rsidR="006414EC" w:rsidRPr="007925CD">
        <w:rPr>
          <w:b/>
          <w:color w:val="1F497D"/>
          <w:sz w:val="44"/>
          <w:szCs w:val="44"/>
        </w:rPr>
        <w:t>1</w:t>
      </w:r>
      <w:r w:rsidR="00DA70CB" w:rsidRPr="00FF5AB7">
        <w:rPr>
          <w:b/>
          <w:color w:val="1F497D"/>
          <w:sz w:val="44"/>
          <w:szCs w:val="44"/>
        </w:rPr>
        <w:t xml:space="preserve"> года</w:t>
      </w:r>
    </w:p>
    <w:p w:rsidR="00B97910" w:rsidRPr="00B97910" w:rsidRDefault="00B97910" w:rsidP="004063A3">
      <w:pPr>
        <w:jc w:val="center"/>
        <w:rPr>
          <w:b/>
          <w:sz w:val="44"/>
          <w:szCs w:val="44"/>
        </w:rPr>
      </w:pPr>
    </w:p>
    <w:p w:rsidR="009A05B9" w:rsidRPr="007C3B04" w:rsidRDefault="009A05B9" w:rsidP="004063A3">
      <w:pPr>
        <w:jc w:val="center"/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93"/>
        <w:gridCol w:w="1701"/>
        <w:gridCol w:w="8788"/>
        <w:gridCol w:w="3402"/>
      </w:tblGrid>
      <w:tr w:rsidR="003B6086" w:rsidRPr="00791095" w:rsidTr="00404C40">
        <w:tc>
          <w:tcPr>
            <w:tcW w:w="2093" w:type="dxa"/>
            <w:tcBorders>
              <w:bottom w:val="single" w:sz="4" w:space="0" w:color="auto"/>
            </w:tcBorders>
            <w:shd w:val="clear" w:color="auto" w:fill="95B3D7"/>
          </w:tcPr>
          <w:p w:rsidR="003B6086" w:rsidRPr="00A647F8" w:rsidRDefault="003B6086" w:rsidP="00791095">
            <w:pPr>
              <w:jc w:val="center"/>
              <w:rPr>
                <w:b/>
                <w:sz w:val="22"/>
                <w:szCs w:val="22"/>
              </w:rPr>
            </w:pPr>
            <w:r w:rsidRPr="00A647F8">
              <w:rPr>
                <w:b/>
                <w:sz w:val="22"/>
                <w:szCs w:val="22"/>
              </w:rPr>
              <w:t>Инспекция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95B3D7"/>
          </w:tcPr>
          <w:p w:rsidR="003B6086" w:rsidRDefault="003B6086" w:rsidP="00791095">
            <w:pPr>
              <w:jc w:val="center"/>
              <w:rPr>
                <w:b/>
                <w:sz w:val="22"/>
                <w:szCs w:val="22"/>
              </w:rPr>
            </w:pPr>
            <w:r w:rsidRPr="00A647F8">
              <w:rPr>
                <w:b/>
                <w:sz w:val="22"/>
                <w:szCs w:val="22"/>
              </w:rPr>
              <w:t>Дата и время проведения семинара</w:t>
            </w:r>
          </w:p>
          <w:p w:rsidR="009A05B9" w:rsidRPr="00A647F8" w:rsidRDefault="009A05B9" w:rsidP="00C4265D">
            <w:pPr>
              <w:rPr>
                <w:b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8788" w:type="dxa"/>
            <w:tcBorders>
              <w:bottom w:val="single" w:sz="4" w:space="0" w:color="auto"/>
            </w:tcBorders>
            <w:shd w:val="clear" w:color="auto" w:fill="95B3D7"/>
          </w:tcPr>
          <w:p w:rsidR="003B6086" w:rsidRPr="00A647F8" w:rsidRDefault="003B6086" w:rsidP="00136983">
            <w:pPr>
              <w:jc w:val="center"/>
              <w:rPr>
                <w:b/>
                <w:sz w:val="22"/>
                <w:szCs w:val="22"/>
              </w:rPr>
            </w:pPr>
            <w:r w:rsidRPr="00A647F8">
              <w:rPr>
                <w:b/>
                <w:sz w:val="22"/>
                <w:szCs w:val="22"/>
              </w:rPr>
              <w:t>Тема семинара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95B3D7"/>
          </w:tcPr>
          <w:p w:rsidR="003B6086" w:rsidRPr="00A647F8" w:rsidRDefault="003B6086" w:rsidP="00791095">
            <w:pPr>
              <w:jc w:val="center"/>
              <w:rPr>
                <w:b/>
                <w:sz w:val="22"/>
                <w:szCs w:val="22"/>
              </w:rPr>
            </w:pPr>
            <w:r w:rsidRPr="00A647F8">
              <w:rPr>
                <w:b/>
                <w:sz w:val="22"/>
                <w:szCs w:val="22"/>
              </w:rPr>
              <w:t>Место проведения, телефоны для справок</w:t>
            </w:r>
          </w:p>
        </w:tc>
      </w:tr>
      <w:tr w:rsidR="008A60E2" w:rsidRPr="005F6FB4" w:rsidTr="00B97910">
        <w:trPr>
          <w:trHeight w:val="2611"/>
        </w:trPr>
        <w:tc>
          <w:tcPr>
            <w:tcW w:w="2093" w:type="dxa"/>
            <w:vMerge w:val="restart"/>
            <w:shd w:val="clear" w:color="auto" w:fill="FFFFFF"/>
          </w:tcPr>
          <w:p w:rsidR="008A60E2" w:rsidRPr="005F6FB4" w:rsidRDefault="008A60E2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 xml:space="preserve">Межрайонная ИФНС России №1 по Смоленской области </w:t>
            </w:r>
          </w:p>
          <w:p w:rsidR="008A60E2" w:rsidRPr="005F6FB4" w:rsidRDefault="008A60E2" w:rsidP="0079109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FFFFFF"/>
          </w:tcPr>
          <w:p w:rsidR="008A60E2" w:rsidRPr="003A605F" w:rsidRDefault="006965AA" w:rsidP="00637A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16.04</w:t>
            </w:r>
            <w:r w:rsidR="008A60E2">
              <w:rPr>
                <w:sz w:val="22"/>
                <w:szCs w:val="22"/>
              </w:rPr>
              <w:t>.2021</w:t>
            </w:r>
          </w:p>
          <w:p w:rsidR="008A60E2" w:rsidRPr="005F6FB4" w:rsidRDefault="008A60E2" w:rsidP="00637A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10-30</w:t>
            </w:r>
          </w:p>
        </w:tc>
        <w:tc>
          <w:tcPr>
            <w:tcW w:w="8788" w:type="dxa"/>
            <w:shd w:val="clear" w:color="auto" w:fill="FFFFFF"/>
          </w:tcPr>
          <w:p w:rsidR="0042000A" w:rsidRPr="0042000A" w:rsidRDefault="0042000A" w:rsidP="0042000A">
            <w:pPr>
              <w:rPr>
                <w:color w:val="000000"/>
                <w:sz w:val="22"/>
                <w:szCs w:val="22"/>
              </w:rPr>
            </w:pPr>
            <w:r w:rsidRPr="0042000A">
              <w:rPr>
                <w:color w:val="000000"/>
                <w:sz w:val="22"/>
                <w:szCs w:val="22"/>
              </w:rPr>
              <w:t>1. Способы обеспечения исполнения обязанности по уплате налогов, сборов, страховых взносов в отношении юридических лиц.</w:t>
            </w:r>
          </w:p>
          <w:p w:rsidR="0042000A" w:rsidRPr="0042000A" w:rsidRDefault="0042000A" w:rsidP="0042000A">
            <w:pPr>
              <w:rPr>
                <w:color w:val="000000"/>
                <w:sz w:val="22"/>
                <w:szCs w:val="22"/>
              </w:rPr>
            </w:pPr>
            <w:r w:rsidRPr="0042000A">
              <w:rPr>
                <w:color w:val="000000"/>
                <w:sz w:val="22"/>
                <w:szCs w:val="22"/>
              </w:rPr>
              <w:t>2. Патентная система налогообложения, особенности применения и изменения. О возможности уменьшения стоимости патента на страховые взносы, уплаченные как за себя, так и за работников. Получение патента в электронном виде. Последствия непредставления или несвоевременного представления налоговой декларации по форме 3-НДФЛ.</w:t>
            </w:r>
          </w:p>
          <w:p w:rsidR="0042000A" w:rsidRPr="0042000A" w:rsidRDefault="0042000A" w:rsidP="0042000A">
            <w:pPr>
              <w:rPr>
                <w:color w:val="000000"/>
                <w:sz w:val="22"/>
                <w:szCs w:val="22"/>
              </w:rPr>
            </w:pPr>
            <w:r w:rsidRPr="0042000A">
              <w:rPr>
                <w:color w:val="000000"/>
                <w:sz w:val="22"/>
                <w:szCs w:val="22"/>
              </w:rPr>
              <w:t xml:space="preserve">3. Декларационная кампания 2021 года. Обзор ошибок, допускаемых физическими лицами при заполнении налоговой декларации по налогу на доходы физических лиц (форма 3-НДФЛ).  </w:t>
            </w:r>
          </w:p>
          <w:p w:rsidR="008A60E2" w:rsidRPr="00B97910" w:rsidRDefault="0042000A" w:rsidP="00A91BF6">
            <w:pPr>
              <w:rPr>
                <w:color w:val="000000"/>
                <w:sz w:val="22"/>
                <w:szCs w:val="22"/>
              </w:rPr>
            </w:pPr>
            <w:r w:rsidRPr="0042000A">
              <w:rPr>
                <w:color w:val="000000"/>
                <w:sz w:val="22"/>
                <w:szCs w:val="22"/>
              </w:rPr>
              <w:t>4. Вопросы, связанные с использованием Обществами с ограниченной ответственностью типовых уставов. Преимущества использования типовых уставов Обществами с ограниченной ответственностью.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42000A">
              <w:rPr>
                <w:color w:val="000000"/>
                <w:sz w:val="22"/>
                <w:szCs w:val="22"/>
              </w:rPr>
              <w:t>Электронный сервис на сайте ФНС России «Выбор типового устава».</w:t>
            </w:r>
          </w:p>
        </w:tc>
        <w:tc>
          <w:tcPr>
            <w:tcW w:w="3402" w:type="dxa"/>
            <w:vMerge w:val="restart"/>
            <w:shd w:val="clear" w:color="auto" w:fill="FFFFFF"/>
          </w:tcPr>
          <w:p w:rsidR="008A60E2" w:rsidRPr="005634C9" w:rsidRDefault="008A60E2" w:rsidP="005634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:rsidR="00B758C1" w:rsidRPr="00B758C1" w:rsidRDefault="008A60E2" w:rsidP="00B758C1">
            <w:pPr>
              <w:jc w:val="center"/>
              <w:rPr>
                <w:sz w:val="22"/>
                <w:szCs w:val="22"/>
              </w:rPr>
            </w:pPr>
            <w:r w:rsidRPr="005634C9">
              <w:rPr>
                <w:sz w:val="22"/>
                <w:szCs w:val="22"/>
              </w:rPr>
              <w:t>г. Рославль, ул. Пролетарская, д.93</w:t>
            </w:r>
            <w:r w:rsidR="00B758C1">
              <w:rPr>
                <w:sz w:val="22"/>
                <w:szCs w:val="22"/>
              </w:rPr>
              <w:t>,</w:t>
            </w:r>
            <w:r w:rsidRPr="005634C9">
              <w:rPr>
                <w:sz w:val="22"/>
                <w:szCs w:val="22"/>
              </w:rPr>
              <w:t xml:space="preserve"> </w:t>
            </w:r>
            <w:r w:rsidR="00B758C1" w:rsidRPr="00B758C1">
              <w:rPr>
                <w:sz w:val="22"/>
                <w:szCs w:val="22"/>
              </w:rPr>
              <w:t>в формате видеоконференцсвязи</w:t>
            </w:r>
          </w:p>
          <w:p w:rsidR="008A60E2" w:rsidRPr="005634C9" w:rsidRDefault="008A60E2" w:rsidP="005634C9">
            <w:pPr>
              <w:jc w:val="center"/>
              <w:rPr>
                <w:sz w:val="22"/>
                <w:szCs w:val="22"/>
              </w:rPr>
            </w:pPr>
            <w:r w:rsidRPr="005634C9">
              <w:rPr>
                <w:sz w:val="22"/>
                <w:szCs w:val="22"/>
              </w:rPr>
              <w:t>Телефон для справок:</w:t>
            </w:r>
          </w:p>
          <w:p w:rsidR="008A60E2" w:rsidRPr="005634C9" w:rsidRDefault="008A60E2" w:rsidP="005634C9">
            <w:pPr>
              <w:jc w:val="center"/>
              <w:rPr>
                <w:sz w:val="22"/>
                <w:szCs w:val="22"/>
              </w:rPr>
            </w:pPr>
            <w:r w:rsidRPr="005634C9">
              <w:rPr>
                <w:sz w:val="22"/>
                <w:szCs w:val="22"/>
              </w:rPr>
              <w:t xml:space="preserve"> +7 (48134) 6-45-69</w:t>
            </w:r>
          </w:p>
        </w:tc>
      </w:tr>
      <w:tr w:rsidR="008A60E2" w:rsidRPr="005F6FB4" w:rsidTr="009D02D3">
        <w:trPr>
          <w:trHeight w:val="2088"/>
        </w:trPr>
        <w:tc>
          <w:tcPr>
            <w:tcW w:w="2093" w:type="dxa"/>
            <w:vMerge/>
          </w:tcPr>
          <w:p w:rsidR="008A60E2" w:rsidRPr="005F6FB4" w:rsidRDefault="008A60E2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8A60E2" w:rsidRDefault="006965AA" w:rsidP="00B635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="008A60E2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5</w:t>
            </w:r>
            <w:r w:rsidR="008A60E2">
              <w:rPr>
                <w:sz w:val="22"/>
                <w:szCs w:val="22"/>
              </w:rPr>
              <w:t xml:space="preserve">.2021 </w:t>
            </w:r>
          </w:p>
          <w:p w:rsidR="008A60E2" w:rsidRDefault="008A60E2" w:rsidP="00B635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10-30</w:t>
            </w:r>
          </w:p>
        </w:tc>
        <w:tc>
          <w:tcPr>
            <w:tcW w:w="8788" w:type="dxa"/>
          </w:tcPr>
          <w:p w:rsidR="009D02D3" w:rsidRPr="009D02D3" w:rsidRDefault="009D02D3" w:rsidP="009D02D3">
            <w:pPr>
              <w:rPr>
                <w:color w:val="000000"/>
                <w:sz w:val="22"/>
                <w:szCs w:val="22"/>
              </w:rPr>
            </w:pPr>
            <w:r w:rsidRPr="009D02D3">
              <w:rPr>
                <w:color w:val="000000"/>
                <w:sz w:val="22"/>
                <w:szCs w:val="22"/>
              </w:rPr>
              <w:t>1. О реализации поэтапного перехода на новую систему применения контрольно-кассовой техники. Актуальные изменения в законодательстве о применении ККТ.</w:t>
            </w:r>
          </w:p>
          <w:p w:rsidR="009D02D3" w:rsidRPr="009D02D3" w:rsidRDefault="009D02D3" w:rsidP="009D02D3">
            <w:pPr>
              <w:rPr>
                <w:color w:val="000000"/>
                <w:sz w:val="22"/>
                <w:szCs w:val="22"/>
              </w:rPr>
            </w:pPr>
            <w:r w:rsidRPr="009D02D3">
              <w:rPr>
                <w:color w:val="000000"/>
                <w:sz w:val="22"/>
                <w:szCs w:val="22"/>
              </w:rPr>
              <w:t>2. Новый порядок налогообложения имущества организаций. Заявительный порядок предоставления налоговых льгот по транспортному и земельному налогам.</w:t>
            </w:r>
          </w:p>
          <w:p w:rsidR="009D02D3" w:rsidRPr="009D02D3" w:rsidRDefault="009D02D3" w:rsidP="009D02D3">
            <w:pPr>
              <w:rPr>
                <w:color w:val="000000"/>
                <w:sz w:val="22"/>
                <w:szCs w:val="22"/>
              </w:rPr>
            </w:pPr>
            <w:r w:rsidRPr="009D02D3">
              <w:rPr>
                <w:color w:val="000000"/>
                <w:sz w:val="22"/>
                <w:szCs w:val="22"/>
              </w:rPr>
              <w:t>3. Администрирование страховых взносов налоговой службой. Порядок заполнения расчета по страховым взносам.</w:t>
            </w:r>
          </w:p>
          <w:p w:rsidR="008A60E2" w:rsidRPr="009D02D3" w:rsidRDefault="009D02D3" w:rsidP="00511F4E">
            <w:pPr>
              <w:rPr>
                <w:color w:val="000000"/>
                <w:sz w:val="22"/>
                <w:szCs w:val="22"/>
              </w:rPr>
            </w:pPr>
            <w:r w:rsidRPr="009D02D3">
              <w:rPr>
                <w:color w:val="000000"/>
                <w:sz w:val="22"/>
                <w:szCs w:val="22"/>
              </w:rPr>
              <w:t>4. Электронный сервис «Единый реестр субъектов малого и среднего предпринимательства» на сайте ФНС России www.nalog.gov.ru.</w:t>
            </w:r>
          </w:p>
        </w:tc>
        <w:tc>
          <w:tcPr>
            <w:tcW w:w="3402" w:type="dxa"/>
            <w:vMerge/>
          </w:tcPr>
          <w:p w:rsidR="008A60E2" w:rsidRPr="00065C76" w:rsidRDefault="008A60E2" w:rsidP="001B2670">
            <w:pPr>
              <w:jc w:val="center"/>
              <w:rPr>
                <w:sz w:val="22"/>
                <w:szCs w:val="22"/>
              </w:rPr>
            </w:pPr>
          </w:p>
        </w:tc>
      </w:tr>
      <w:tr w:rsidR="008A60E2" w:rsidRPr="005F6FB4" w:rsidTr="00C4265D">
        <w:trPr>
          <w:trHeight w:val="282"/>
        </w:trPr>
        <w:tc>
          <w:tcPr>
            <w:tcW w:w="2093" w:type="dxa"/>
            <w:vMerge/>
          </w:tcPr>
          <w:p w:rsidR="008A60E2" w:rsidRPr="005F6FB4" w:rsidRDefault="008A60E2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8A60E2" w:rsidRPr="009476C6" w:rsidRDefault="008A60E2" w:rsidP="00B635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</w:t>
            </w:r>
            <w:r w:rsidR="006965AA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.2021</w:t>
            </w:r>
          </w:p>
          <w:p w:rsidR="008A60E2" w:rsidRDefault="008A60E2" w:rsidP="00B635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10-30</w:t>
            </w:r>
          </w:p>
        </w:tc>
        <w:tc>
          <w:tcPr>
            <w:tcW w:w="8788" w:type="dxa"/>
          </w:tcPr>
          <w:p w:rsidR="00C4265D" w:rsidRPr="00C4265D" w:rsidRDefault="00C4265D" w:rsidP="00C4265D">
            <w:pPr>
              <w:rPr>
                <w:color w:val="000000"/>
                <w:sz w:val="22"/>
                <w:szCs w:val="22"/>
              </w:rPr>
            </w:pPr>
            <w:r w:rsidRPr="00C4265D">
              <w:rPr>
                <w:color w:val="000000"/>
                <w:sz w:val="22"/>
                <w:szCs w:val="22"/>
              </w:rPr>
              <w:t>1. Особенности исчисления земельного и транспортного налога юридическим лицам.</w:t>
            </w:r>
          </w:p>
          <w:p w:rsidR="00C4265D" w:rsidRPr="00C4265D" w:rsidRDefault="00C4265D" w:rsidP="00C4265D">
            <w:pPr>
              <w:rPr>
                <w:color w:val="000000"/>
                <w:sz w:val="22"/>
                <w:szCs w:val="22"/>
              </w:rPr>
            </w:pPr>
            <w:r w:rsidRPr="00C4265D">
              <w:rPr>
                <w:color w:val="000000"/>
                <w:sz w:val="22"/>
                <w:szCs w:val="22"/>
              </w:rPr>
              <w:t>2. О порядке получения с 1 июля 2021 года  квалифицированной  электронной подписи для юридических лиц, индивидуальных предпринимателей и нотариусов.</w:t>
            </w:r>
          </w:p>
          <w:p w:rsidR="00C4265D" w:rsidRPr="00C4265D" w:rsidRDefault="00C4265D" w:rsidP="00C4265D">
            <w:pPr>
              <w:rPr>
                <w:color w:val="000000"/>
                <w:sz w:val="22"/>
                <w:szCs w:val="22"/>
              </w:rPr>
            </w:pPr>
            <w:r w:rsidRPr="00C4265D">
              <w:rPr>
                <w:color w:val="000000"/>
                <w:sz w:val="22"/>
                <w:szCs w:val="22"/>
              </w:rPr>
              <w:t xml:space="preserve">3. Легализация заработной платы.  «Серая зарплата - отсутствие социальных гарантий». </w:t>
            </w:r>
          </w:p>
          <w:p w:rsidR="008A60E2" w:rsidRPr="00C4265D" w:rsidRDefault="00C4265D" w:rsidP="00B97910">
            <w:pPr>
              <w:rPr>
                <w:bCs/>
                <w:color w:val="000000"/>
                <w:sz w:val="22"/>
                <w:szCs w:val="22"/>
              </w:rPr>
            </w:pPr>
            <w:r w:rsidRPr="00C4265D">
              <w:rPr>
                <w:color w:val="000000"/>
                <w:sz w:val="22"/>
                <w:szCs w:val="22"/>
              </w:rPr>
              <w:t xml:space="preserve">4. Преимущества получения государственных услуг ФНС России в электронном виде, в том числе с использованием Единого портала государственных услуг. </w:t>
            </w:r>
            <w:r w:rsidRPr="00C4265D">
              <w:rPr>
                <w:bCs/>
                <w:color w:val="000000"/>
                <w:sz w:val="22"/>
                <w:szCs w:val="22"/>
              </w:rPr>
              <w:t>О возможности и способах оценки качества полученных государственных услуг.</w:t>
            </w:r>
          </w:p>
        </w:tc>
        <w:tc>
          <w:tcPr>
            <w:tcW w:w="3402" w:type="dxa"/>
            <w:vMerge/>
          </w:tcPr>
          <w:p w:rsidR="008A60E2" w:rsidRPr="00065C76" w:rsidRDefault="008A60E2" w:rsidP="008A60E2">
            <w:pPr>
              <w:jc w:val="center"/>
              <w:rPr>
                <w:sz w:val="22"/>
                <w:szCs w:val="22"/>
              </w:rPr>
            </w:pPr>
          </w:p>
        </w:tc>
      </w:tr>
      <w:tr w:rsidR="008A60E2" w:rsidRPr="005F6FB4" w:rsidTr="00B97910">
        <w:trPr>
          <w:trHeight w:val="2653"/>
        </w:trPr>
        <w:tc>
          <w:tcPr>
            <w:tcW w:w="2093" w:type="dxa"/>
            <w:vMerge w:val="restart"/>
          </w:tcPr>
          <w:p w:rsidR="008A60E2" w:rsidRPr="0092741F" w:rsidRDefault="008A60E2" w:rsidP="00791095">
            <w:pPr>
              <w:jc w:val="center"/>
              <w:rPr>
                <w:sz w:val="22"/>
                <w:szCs w:val="22"/>
              </w:rPr>
            </w:pPr>
            <w:r w:rsidRPr="0092741F">
              <w:rPr>
                <w:sz w:val="22"/>
                <w:szCs w:val="22"/>
              </w:rPr>
              <w:lastRenderedPageBreak/>
              <w:t>Межрайонная ИФНС России №2 по Смоленской области</w:t>
            </w:r>
          </w:p>
          <w:p w:rsidR="008A60E2" w:rsidRPr="008B6BBC" w:rsidRDefault="008A60E2" w:rsidP="00791095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</w:tcPr>
          <w:p w:rsidR="008A60E2" w:rsidRPr="005148B0" w:rsidRDefault="006965AA" w:rsidP="003E10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="008A60E2" w:rsidRPr="005148B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04</w:t>
            </w:r>
            <w:r w:rsidR="008A60E2">
              <w:rPr>
                <w:sz w:val="22"/>
                <w:szCs w:val="22"/>
              </w:rPr>
              <w:t>.2021</w:t>
            </w:r>
          </w:p>
          <w:p w:rsidR="008A60E2" w:rsidRPr="008B6BBC" w:rsidRDefault="008A60E2" w:rsidP="003E1055">
            <w:pPr>
              <w:jc w:val="center"/>
              <w:rPr>
                <w:sz w:val="22"/>
                <w:szCs w:val="22"/>
                <w:highlight w:val="yellow"/>
              </w:rPr>
            </w:pPr>
            <w:r w:rsidRPr="005148B0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</w:tcPr>
          <w:p w:rsidR="0042000A" w:rsidRPr="0042000A" w:rsidRDefault="0042000A" w:rsidP="0042000A">
            <w:pPr>
              <w:rPr>
                <w:color w:val="000000"/>
                <w:sz w:val="22"/>
                <w:szCs w:val="22"/>
              </w:rPr>
            </w:pPr>
            <w:r w:rsidRPr="0042000A">
              <w:rPr>
                <w:color w:val="000000"/>
                <w:sz w:val="22"/>
                <w:szCs w:val="22"/>
              </w:rPr>
              <w:t>1. Способы обеспечения исполнения обязанности по уплате налогов, сборов, страховых взносов в отношении юридических лиц.</w:t>
            </w:r>
          </w:p>
          <w:p w:rsidR="0042000A" w:rsidRPr="0042000A" w:rsidRDefault="0042000A" w:rsidP="0042000A">
            <w:pPr>
              <w:rPr>
                <w:color w:val="000000"/>
                <w:sz w:val="22"/>
                <w:szCs w:val="22"/>
              </w:rPr>
            </w:pPr>
            <w:r w:rsidRPr="0042000A">
              <w:rPr>
                <w:color w:val="000000"/>
                <w:sz w:val="22"/>
                <w:szCs w:val="22"/>
              </w:rPr>
              <w:t>2. Патентная система налогообложения, особенности применения и изменения. О возможности уменьшения стоимости патента на страховые взносы, уплаченные как за себя, так и за работников. Получение патента в электронном виде. Последствия непредставления или несвоевременного представления налоговой декларации по форме 3-НДФЛ.</w:t>
            </w:r>
          </w:p>
          <w:p w:rsidR="0042000A" w:rsidRPr="0042000A" w:rsidRDefault="0042000A" w:rsidP="0042000A">
            <w:pPr>
              <w:rPr>
                <w:color w:val="000000"/>
                <w:sz w:val="22"/>
                <w:szCs w:val="22"/>
              </w:rPr>
            </w:pPr>
            <w:r w:rsidRPr="0042000A">
              <w:rPr>
                <w:color w:val="000000"/>
                <w:sz w:val="22"/>
                <w:szCs w:val="22"/>
              </w:rPr>
              <w:t xml:space="preserve">3. Декларационная кампания 2021 года. Обзор ошибок, допускаемых физическими лицами при заполнении налоговой декларации по налогу на доходы физических лиц (форма 3-НДФЛ).  </w:t>
            </w:r>
          </w:p>
          <w:p w:rsidR="008A60E2" w:rsidRPr="00B249B6" w:rsidRDefault="0042000A" w:rsidP="0042000A">
            <w:pPr>
              <w:rPr>
                <w:color w:val="000000"/>
                <w:sz w:val="22"/>
                <w:szCs w:val="22"/>
              </w:rPr>
            </w:pPr>
            <w:r w:rsidRPr="0042000A">
              <w:rPr>
                <w:color w:val="000000"/>
                <w:sz w:val="22"/>
                <w:szCs w:val="22"/>
              </w:rPr>
              <w:t>4. Вопросы, связанные с использованием Обществами с ограниченной ответственностью типовых уставов. Преимущества использования типовых уставов Обществами с ограниченной ответственностью. Электронный сервис на сайте ФНС России «Выбор типового устава».</w:t>
            </w:r>
          </w:p>
        </w:tc>
        <w:tc>
          <w:tcPr>
            <w:tcW w:w="3402" w:type="dxa"/>
            <w:vMerge w:val="restart"/>
          </w:tcPr>
          <w:p w:rsidR="00CB4C2A" w:rsidRDefault="008A60E2" w:rsidP="00CB4C2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г. Вязьма, ул.</w:t>
            </w:r>
            <w:r w:rsidR="00CB4C2A">
              <w:rPr>
                <w:sz w:val="22"/>
                <w:szCs w:val="22"/>
              </w:rPr>
              <w:t xml:space="preserve"> </w:t>
            </w:r>
            <w:r w:rsidRPr="00065C76">
              <w:rPr>
                <w:sz w:val="22"/>
                <w:szCs w:val="22"/>
              </w:rPr>
              <w:t>Космонавтов, д.2,</w:t>
            </w:r>
          </w:p>
          <w:p w:rsidR="00CB4C2A" w:rsidRPr="00CB4C2A" w:rsidRDefault="008A60E2" w:rsidP="00CB4C2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 </w:t>
            </w:r>
            <w:r w:rsidR="00CB4C2A" w:rsidRPr="00CB4C2A">
              <w:rPr>
                <w:sz w:val="22"/>
                <w:szCs w:val="22"/>
              </w:rPr>
              <w:t>в формате видеоконференцсвязи</w:t>
            </w:r>
          </w:p>
          <w:p w:rsidR="008A60E2" w:rsidRPr="00065C76" w:rsidRDefault="008A60E2" w:rsidP="00F637D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8A60E2" w:rsidRPr="00065C76" w:rsidRDefault="008A60E2" w:rsidP="00F637D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+7(48131) 2-37-49</w:t>
            </w:r>
          </w:p>
        </w:tc>
      </w:tr>
      <w:tr w:rsidR="008A60E2" w:rsidRPr="005F6FB4" w:rsidTr="009D02D3">
        <w:trPr>
          <w:trHeight w:val="2118"/>
        </w:trPr>
        <w:tc>
          <w:tcPr>
            <w:tcW w:w="2093" w:type="dxa"/>
            <w:vMerge/>
          </w:tcPr>
          <w:p w:rsidR="008A60E2" w:rsidRPr="005F6FB4" w:rsidRDefault="008A60E2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8A60E2" w:rsidRPr="005148B0" w:rsidRDefault="006965AA" w:rsidP="00031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19.05</w:t>
            </w:r>
            <w:r w:rsidR="008A60E2">
              <w:rPr>
                <w:sz w:val="22"/>
                <w:szCs w:val="22"/>
              </w:rPr>
              <w:t>.2021</w:t>
            </w:r>
          </w:p>
          <w:p w:rsidR="008A60E2" w:rsidRPr="005148B0" w:rsidRDefault="008A60E2" w:rsidP="00031A97">
            <w:pPr>
              <w:jc w:val="center"/>
              <w:rPr>
                <w:sz w:val="22"/>
                <w:szCs w:val="22"/>
              </w:rPr>
            </w:pPr>
            <w:r w:rsidRPr="000E0E60">
              <w:rPr>
                <w:sz w:val="22"/>
                <w:szCs w:val="22"/>
              </w:rPr>
              <w:t>в 11</w:t>
            </w:r>
            <w:r w:rsidRPr="005148B0">
              <w:rPr>
                <w:sz w:val="22"/>
                <w:szCs w:val="22"/>
              </w:rPr>
              <w:t>-</w:t>
            </w:r>
            <w:r w:rsidRPr="000E0E60">
              <w:rPr>
                <w:sz w:val="22"/>
                <w:szCs w:val="22"/>
              </w:rPr>
              <w:t>00</w:t>
            </w:r>
          </w:p>
        </w:tc>
        <w:tc>
          <w:tcPr>
            <w:tcW w:w="8788" w:type="dxa"/>
          </w:tcPr>
          <w:p w:rsidR="009D02D3" w:rsidRPr="009D02D3" w:rsidRDefault="009D02D3" w:rsidP="009D02D3">
            <w:pPr>
              <w:rPr>
                <w:color w:val="000000"/>
                <w:sz w:val="22"/>
                <w:szCs w:val="22"/>
              </w:rPr>
            </w:pPr>
            <w:r w:rsidRPr="009D02D3">
              <w:rPr>
                <w:color w:val="000000"/>
                <w:sz w:val="22"/>
                <w:szCs w:val="22"/>
              </w:rPr>
              <w:t>1. О реализации поэтапного перехода на новую систему применения контрольно-кассовой техники. Актуальные изменения в законодательстве о применении ККТ.</w:t>
            </w:r>
          </w:p>
          <w:p w:rsidR="009D02D3" w:rsidRPr="009D02D3" w:rsidRDefault="009D02D3" w:rsidP="009D02D3">
            <w:pPr>
              <w:rPr>
                <w:color w:val="000000"/>
                <w:sz w:val="22"/>
                <w:szCs w:val="22"/>
              </w:rPr>
            </w:pPr>
            <w:r w:rsidRPr="009D02D3">
              <w:rPr>
                <w:color w:val="000000"/>
                <w:sz w:val="22"/>
                <w:szCs w:val="22"/>
              </w:rPr>
              <w:t>2. Новый порядок налогообложения имущества организаций. Заявительный порядок предоставления налоговых льгот по транспортному и земельному налогам.</w:t>
            </w:r>
          </w:p>
          <w:p w:rsidR="009D02D3" w:rsidRPr="009D02D3" w:rsidRDefault="009D02D3" w:rsidP="009D02D3">
            <w:pPr>
              <w:rPr>
                <w:color w:val="000000"/>
                <w:sz w:val="22"/>
                <w:szCs w:val="22"/>
              </w:rPr>
            </w:pPr>
            <w:r w:rsidRPr="009D02D3">
              <w:rPr>
                <w:color w:val="000000"/>
                <w:sz w:val="22"/>
                <w:szCs w:val="22"/>
              </w:rPr>
              <w:t>3. Администрирование страховых взносов налоговой службой. Порядок заполнения расчета по страховым взносам.</w:t>
            </w:r>
          </w:p>
          <w:p w:rsidR="008A60E2" w:rsidRPr="009D02D3" w:rsidRDefault="009D02D3" w:rsidP="00511F4E">
            <w:pPr>
              <w:rPr>
                <w:color w:val="000000"/>
                <w:sz w:val="22"/>
                <w:szCs w:val="22"/>
              </w:rPr>
            </w:pPr>
            <w:r w:rsidRPr="009D02D3">
              <w:rPr>
                <w:color w:val="000000"/>
                <w:sz w:val="22"/>
                <w:szCs w:val="22"/>
              </w:rPr>
              <w:t>4. Электронный сервис «Единый реестр субъектов малого и среднего предпринимательства» на сайте ФНС России www.nalog.gov.ru.</w:t>
            </w:r>
          </w:p>
        </w:tc>
        <w:tc>
          <w:tcPr>
            <w:tcW w:w="3402" w:type="dxa"/>
            <w:vMerge/>
          </w:tcPr>
          <w:p w:rsidR="008A60E2" w:rsidRPr="008E36A0" w:rsidRDefault="008A60E2" w:rsidP="000E0E6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</w:tr>
      <w:tr w:rsidR="008A60E2" w:rsidRPr="005F6FB4" w:rsidTr="00B97910">
        <w:trPr>
          <w:trHeight w:val="1551"/>
        </w:trPr>
        <w:tc>
          <w:tcPr>
            <w:tcW w:w="2093" w:type="dxa"/>
            <w:vMerge/>
          </w:tcPr>
          <w:p w:rsidR="008A60E2" w:rsidRPr="005F6FB4" w:rsidRDefault="008A60E2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8A60E2" w:rsidRPr="005148B0" w:rsidRDefault="006965AA" w:rsidP="00031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</w:t>
            </w:r>
            <w:r w:rsidR="008A60E2">
              <w:rPr>
                <w:sz w:val="22"/>
                <w:szCs w:val="22"/>
              </w:rPr>
              <w:t>.2021</w:t>
            </w:r>
          </w:p>
          <w:p w:rsidR="008A60E2" w:rsidRPr="000E0E60" w:rsidRDefault="008A60E2" w:rsidP="00031A97">
            <w:pPr>
              <w:jc w:val="center"/>
              <w:rPr>
                <w:sz w:val="22"/>
                <w:szCs w:val="22"/>
              </w:rPr>
            </w:pPr>
            <w:r w:rsidRPr="005B3658">
              <w:rPr>
                <w:sz w:val="22"/>
                <w:szCs w:val="22"/>
              </w:rPr>
              <w:t>в 11</w:t>
            </w:r>
            <w:r w:rsidRPr="005148B0">
              <w:rPr>
                <w:sz w:val="22"/>
                <w:szCs w:val="22"/>
              </w:rPr>
              <w:t>-</w:t>
            </w:r>
            <w:r w:rsidRPr="005B3658">
              <w:rPr>
                <w:sz w:val="22"/>
                <w:szCs w:val="22"/>
              </w:rPr>
              <w:t>00</w:t>
            </w:r>
          </w:p>
        </w:tc>
        <w:tc>
          <w:tcPr>
            <w:tcW w:w="8788" w:type="dxa"/>
          </w:tcPr>
          <w:p w:rsidR="00C4265D" w:rsidRPr="00C4265D" w:rsidRDefault="00C4265D" w:rsidP="00C4265D">
            <w:pPr>
              <w:rPr>
                <w:color w:val="000000"/>
                <w:sz w:val="22"/>
                <w:szCs w:val="22"/>
              </w:rPr>
            </w:pPr>
            <w:r w:rsidRPr="00C4265D">
              <w:rPr>
                <w:color w:val="000000"/>
                <w:sz w:val="22"/>
                <w:szCs w:val="22"/>
              </w:rPr>
              <w:t>1. Особенности исчисления земельного и транспортного налога юридическим лицам.</w:t>
            </w:r>
          </w:p>
          <w:p w:rsidR="00C4265D" w:rsidRPr="00C4265D" w:rsidRDefault="00C4265D" w:rsidP="00C4265D">
            <w:pPr>
              <w:rPr>
                <w:color w:val="000000"/>
                <w:sz w:val="22"/>
                <w:szCs w:val="22"/>
              </w:rPr>
            </w:pPr>
            <w:r w:rsidRPr="00C4265D">
              <w:rPr>
                <w:color w:val="000000"/>
                <w:sz w:val="22"/>
                <w:szCs w:val="22"/>
              </w:rPr>
              <w:t>2. О порядке получения с 1 июля 2021 года  квалифицированной  электронной подписи для юридических лиц, индивидуальных предпринимателей и нотариусов.</w:t>
            </w:r>
          </w:p>
          <w:p w:rsidR="00C4265D" w:rsidRPr="00C4265D" w:rsidRDefault="00C4265D" w:rsidP="00C4265D">
            <w:pPr>
              <w:rPr>
                <w:color w:val="000000"/>
                <w:sz w:val="22"/>
                <w:szCs w:val="22"/>
              </w:rPr>
            </w:pPr>
            <w:r w:rsidRPr="00C4265D">
              <w:rPr>
                <w:color w:val="000000"/>
                <w:sz w:val="22"/>
                <w:szCs w:val="22"/>
              </w:rPr>
              <w:t xml:space="preserve">3. Легализация заработной платы.  «Серая зарплата - отсутствие социальных гарантий». </w:t>
            </w:r>
          </w:p>
          <w:p w:rsidR="008A60E2" w:rsidRPr="00C4265D" w:rsidRDefault="00C4265D" w:rsidP="00B97910">
            <w:pPr>
              <w:rPr>
                <w:bCs/>
                <w:color w:val="000000"/>
                <w:sz w:val="22"/>
                <w:szCs w:val="22"/>
              </w:rPr>
            </w:pPr>
            <w:r w:rsidRPr="00C4265D">
              <w:rPr>
                <w:color w:val="000000"/>
                <w:sz w:val="22"/>
                <w:szCs w:val="22"/>
              </w:rPr>
              <w:t xml:space="preserve">4. Преимущества получения государственных услуг ФНС России в электронном виде, в том числе с использованием Единого портала государственных услуг. </w:t>
            </w:r>
            <w:r w:rsidRPr="00C4265D">
              <w:rPr>
                <w:bCs/>
                <w:color w:val="000000"/>
                <w:sz w:val="22"/>
                <w:szCs w:val="22"/>
              </w:rPr>
              <w:t>О возможности и способах оценки качества полученных государственных услуг.</w:t>
            </w:r>
          </w:p>
        </w:tc>
        <w:tc>
          <w:tcPr>
            <w:tcW w:w="3402" w:type="dxa"/>
            <w:vMerge/>
          </w:tcPr>
          <w:p w:rsidR="008A60E2" w:rsidRPr="00531ECE" w:rsidRDefault="008A60E2" w:rsidP="00F321D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</w:tr>
      <w:tr w:rsidR="001B2670" w:rsidRPr="005F6FB4" w:rsidTr="0042000A">
        <w:trPr>
          <w:trHeight w:val="983"/>
        </w:trPr>
        <w:tc>
          <w:tcPr>
            <w:tcW w:w="2093" w:type="dxa"/>
            <w:vMerge w:val="restart"/>
          </w:tcPr>
          <w:p w:rsidR="001B2670" w:rsidRPr="005F6FB4" w:rsidRDefault="001B2670" w:rsidP="00791095">
            <w:pPr>
              <w:ind w:left="82"/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Межрайонная ИФНС России №3 по Смоленской области</w:t>
            </w:r>
          </w:p>
          <w:p w:rsidR="001B2670" w:rsidRPr="005F6FB4" w:rsidRDefault="001B2670" w:rsidP="00791095">
            <w:pPr>
              <w:pStyle w:val="a3"/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B2670" w:rsidRPr="004158B6" w:rsidRDefault="006965AA" w:rsidP="004158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16.04</w:t>
            </w:r>
            <w:r w:rsidR="00DF4584">
              <w:rPr>
                <w:sz w:val="22"/>
                <w:szCs w:val="22"/>
              </w:rPr>
              <w:t>.2021</w:t>
            </w:r>
          </w:p>
          <w:p w:rsidR="001B2670" w:rsidRPr="005F6FB4" w:rsidRDefault="001B2670" w:rsidP="00031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Pr="004158B6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-</w:t>
            </w:r>
            <w:r w:rsidRPr="004158B6">
              <w:rPr>
                <w:sz w:val="22"/>
                <w:szCs w:val="22"/>
              </w:rPr>
              <w:t>00</w:t>
            </w:r>
          </w:p>
        </w:tc>
        <w:tc>
          <w:tcPr>
            <w:tcW w:w="8788" w:type="dxa"/>
          </w:tcPr>
          <w:p w:rsidR="0042000A" w:rsidRPr="0042000A" w:rsidRDefault="0042000A" w:rsidP="0042000A">
            <w:pPr>
              <w:rPr>
                <w:color w:val="000000"/>
                <w:sz w:val="22"/>
                <w:szCs w:val="22"/>
              </w:rPr>
            </w:pPr>
            <w:r w:rsidRPr="0042000A">
              <w:rPr>
                <w:color w:val="000000"/>
                <w:sz w:val="22"/>
                <w:szCs w:val="22"/>
              </w:rPr>
              <w:t>1. Способы обеспечения исполнения обязанности по уплате налогов, сборов, страховых взносов в отношении юридических лиц.</w:t>
            </w:r>
          </w:p>
          <w:p w:rsidR="0042000A" w:rsidRPr="0042000A" w:rsidRDefault="0042000A" w:rsidP="0042000A">
            <w:pPr>
              <w:rPr>
                <w:color w:val="000000"/>
                <w:sz w:val="22"/>
                <w:szCs w:val="22"/>
              </w:rPr>
            </w:pPr>
            <w:r w:rsidRPr="0042000A">
              <w:rPr>
                <w:color w:val="000000"/>
                <w:sz w:val="22"/>
                <w:szCs w:val="22"/>
              </w:rPr>
              <w:t>2. Патентная система налогообложения, особенности применения и изменения. О возможности уменьшения стоимости патента на страховые взносы, уплаченные как за себя, так и за работников. Получение патента в электронном виде. Последствия непредставления или несвоевременного представления налоговой декларации по форме 3-НДФЛ.</w:t>
            </w:r>
          </w:p>
          <w:p w:rsidR="0042000A" w:rsidRPr="0042000A" w:rsidRDefault="0042000A" w:rsidP="0042000A">
            <w:pPr>
              <w:rPr>
                <w:color w:val="000000"/>
                <w:sz w:val="22"/>
                <w:szCs w:val="22"/>
              </w:rPr>
            </w:pPr>
            <w:r w:rsidRPr="0042000A">
              <w:rPr>
                <w:color w:val="000000"/>
                <w:sz w:val="22"/>
                <w:szCs w:val="22"/>
              </w:rPr>
              <w:t xml:space="preserve">3. Декларационная кампания 2021 года. Обзор ошибок, допускаемых физическими лицами при заполнении налоговой декларации по налогу на доходы физических лиц (форма 3-НДФЛ).  </w:t>
            </w:r>
          </w:p>
          <w:p w:rsidR="001B2670" w:rsidRPr="005F6FB4" w:rsidRDefault="0042000A" w:rsidP="0042000A">
            <w:pPr>
              <w:rPr>
                <w:color w:val="000000"/>
                <w:sz w:val="22"/>
                <w:szCs w:val="22"/>
              </w:rPr>
            </w:pPr>
            <w:r w:rsidRPr="0042000A">
              <w:rPr>
                <w:color w:val="000000"/>
                <w:sz w:val="22"/>
                <w:szCs w:val="22"/>
              </w:rPr>
              <w:t>4. Вопросы, связанные с использованием Обществами с ограниченной ответственностью типовых уставов. Преимущества использования типовых уставов Обществами с ограниченной ответственностью.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42000A">
              <w:rPr>
                <w:color w:val="000000"/>
                <w:sz w:val="22"/>
                <w:szCs w:val="22"/>
              </w:rPr>
              <w:t>Электронный сервис на сайте ФНС России «Выбор типового устава».</w:t>
            </w:r>
          </w:p>
        </w:tc>
        <w:tc>
          <w:tcPr>
            <w:tcW w:w="3402" w:type="dxa"/>
            <w:vMerge w:val="restart"/>
          </w:tcPr>
          <w:p w:rsidR="00B758C1" w:rsidRDefault="001B2670" w:rsidP="00B758C1">
            <w:pPr>
              <w:ind w:left="82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г. Ярцево, ул. Гагарина, д.9,</w:t>
            </w:r>
          </w:p>
          <w:p w:rsidR="00B758C1" w:rsidRPr="00B758C1" w:rsidRDefault="001B2670" w:rsidP="00B758C1">
            <w:pPr>
              <w:ind w:left="82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 </w:t>
            </w:r>
            <w:r w:rsidR="00B758C1" w:rsidRPr="00B758C1">
              <w:rPr>
                <w:sz w:val="22"/>
                <w:szCs w:val="22"/>
              </w:rPr>
              <w:t>в формате видеоконференцсвязи</w:t>
            </w:r>
          </w:p>
          <w:p w:rsidR="001B2670" w:rsidRPr="00065C76" w:rsidRDefault="001B2670" w:rsidP="00791095">
            <w:pPr>
              <w:ind w:left="82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1B2670" w:rsidRPr="00065C76" w:rsidRDefault="001B2670" w:rsidP="00791095">
            <w:pPr>
              <w:ind w:left="82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+7(48143) 7-14-36</w:t>
            </w:r>
          </w:p>
          <w:p w:rsidR="001B2670" w:rsidRPr="00065C76" w:rsidRDefault="001B2670" w:rsidP="00791095">
            <w:pPr>
              <w:pStyle w:val="ConsPlusNormal"/>
              <w:widowControl/>
              <w:ind w:left="82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B2670" w:rsidRPr="00065C76" w:rsidRDefault="001B2670" w:rsidP="00791095">
            <w:pPr>
              <w:pStyle w:val="ConsPlusNormal"/>
              <w:ind w:left="82"/>
              <w:jc w:val="center"/>
              <w:rPr>
                <w:sz w:val="22"/>
                <w:szCs w:val="22"/>
              </w:rPr>
            </w:pPr>
          </w:p>
        </w:tc>
      </w:tr>
      <w:tr w:rsidR="001B2670" w:rsidRPr="005F6FB4" w:rsidTr="00F321D0">
        <w:trPr>
          <w:trHeight w:val="70"/>
        </w:trPr>
        <w:tc>
          <w:tcPr>
            <w:tcW w:w="2093" w:type="dxa"/>
            <w:vMerge/>
          </w:tcPr>
          <w:p w:rsidR="001B2670" w:rsidRPr="005F6FB4" w:rsidRDefault="001B2670" w:rsidP="00791095">
            <w:pPr>
              <w:pStyle w:val="a3"/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B2670" w:rsidRPr="00360C72" w:rsidRDefault="006965AA" w:rsidP="00360C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21.05</w:t>
            </w:r>
            <w:r w:rsidR="00DF4584">
              <w:rPr>
                <w:sz w:val="22"/>
                <w:szCs w:val="22"/>
              </w:rPr>
              <w:t>.2021</w:t>
            </w:r>
          </w:p>
          <w:p w:rsidR="001B2670" w:rsidRPr="005F6FB4" w:rsidRDefault="001B2670" w:rsidP="00031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Pr="00360C72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-</w:t>
            </w:r>
            <w:r w:rsidRPr="00360C72">
              <w:rPr>
                <w:sz w:val="22"/>
                <w:szCs w:val="22"/>
              </w:rPr>
              <w:t>00</w:t>
            </w:r>
          </w:p>
        </w:tc>
        <w:tc>
          <w:tcPr>
            <w:tcW w:w="8788" w:type="dxa"/>
          </w:tcPr>
          <w:p w:rsidR="009D02D3" w:rsidRPr="009D02D3" w:rsidRDefault="009D02D3" w:rsidP="009D02D3">
            <w:pPr>
              <w:rPr>
                <w:color w:val="000000"/>
                <w:sz w:val="22"/>
                <w:szCs w:val="22"/>
              </w:rPr>
            </w:pPr>
            <w:r w:rsidRPr="009D02D3">
              <w:rPr>
                <w:color w:val="000000"/>
                <w:sz w:val="22"/>
                <w:szCs w:val="22"/>
              </w:rPr>
              <w:t>1. О реализации поэтапного перехода на новую систему применения контрольно-кассовой техники. Актуальные изменения в законодательстве о применении ККТ.</w:t>
            </w:r>
          </w:p>
          <w:p w:rsidR="009D02D3" w:rsidRPr="009D02D3" w:rsidRDefault="009D02D3" w:rsidP="009D02D3">
            <w:pPr>
              <w:rPr>
                <w:color w:val="000000"/>
                <w:sz w:val="22"/>
                <w:szCs w:val="22"/>
              </w:rPr>
            </w:pPr>
            <w:r w:rsidRPr="009D02D3">
              <w:rPr>
                <w:color w:val="000000"/>
                <w:sz w:val="22"/>
                <w:szCs w:val="22"/>
              </w:rPr>
              <w:t>2. Новый порядок налогообложения имущества организаций. Заявительный порядок предоставления налоговых льгот по транспортному и земельному налогам.</w:t>
            </w:r>
          </w:p>
          <w:p w:rsidR="009D02D3" w:rsidRPr="009D02D3" w:rsidRDefault="009D02D3" w:rsidP="009D02D3">
            <w:pPr>
              <w:rPr>
                <w:color w:val="000000"/>
                <w:sz w:val="22"/>
                <w:szCs w:val="22"/>
              </w:rPr>
            </w:pPr>
            <w:r w:rsidRPr="009D02D3">
              <w:rPr>
                <w:color w:val="000000"/>
                <w:sz w:val="22"/>
                <w:szCs w:val="22"/>
              </w:rPr>
              <w:t>3. Администрирование страховых взносов налоговой службой. Порядок заполнения расчета по страховым взносам.</w:t>
            </w:r>
          </w:p>
          <w:p w:rsidR="001B2670" w:rsidRPr="009D02D3" w:rsidRDefault="009D02D3" w:rsidP="00511F4E">
            <w:pPr>
              <w:rPr>
                <w:color w:val="000000"/>
                <w:sz w:val="22"/>
                <w:szCs w:val="22"/>
              </w:rPr>
            </w:pPr>
            <w:r w:rsidRPr="009D02D3">
              <w:rPr>
                <w:color w:val="000000"/>
                <w:sz w:val="22"/>
                <w:szCs w:val="22"/>
              </w:rPr>
              <w:t>4. Электронный сервис «Единый реестр субъектов малого и среднего предпринимательства» на сайте ФНС России www.nalog.gov.ru.</w:t>
            </w:r>
          </w:p>
        </w:tc>
        <w:tc>
          <w:tcPr>
            <w:tcW w:w="3402" w:type="dxa"/>
            <w:vMerge/>
          </w:tcPr>
          <w:p w:rsidR="001B2670" w:rsidRPr="00065C76" w:rsidRDefault="001B2670" w:rsidP="00791095">
            <w:pPr>
              <w:pStyle w:val="ConsPlusNormal"/>
              <w:ind w:left="82"/>
              <w:jc w:val="center"/>
              <w:rPr>
                <w:sz w:val="22"/>
                <w:szCs w:val="22"/>
              </w:rPr>
            </w:pPr>
          </w:p>
        </w:tc>
      </w:tr>
      <w:tr w:rsidR="001B2670" w:rsidRPr="005F6FB4" w:rsidTr="00B97910">
        <w:trPr>
          <w:trHeight w:val="1578"/>
        </w:trPr>
        <w:tc>
          <w:tcPr>
            <w:tcW w:w="2093" w:type="dxa"/>
            <w:vMerge/>
          </w:tcPr>
          <w:p w:rsidR="001B2670" w:rsidRPr="005F6FB4" w:rsidRDefault="001B2670" w:rsidP="00791095">
            <w:pPr>
              <w:pStyle w:val="a3"/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B2670" w:rsidRPr="001E7334" w:rsidRDefault="006965AA" w:rsidP="001E73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25.06</w:t>
            </w:r>
            <w:r w:rsidR="00DF4584">
              <w:rPr>
                <w:sz w:val="22"/>
                <w:szCs w:val="22"/>
              </w:rPr>
              <w:t>.2021</w:t>
            </w:r>
          </w:p>
          <w:p w:rsidR="001B2670" w:rsidRPr="005F6FB4" w:rsidRDefault="001B2670" w:rsidP="00031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Pr="001E7334">
              <w:rPr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>-</w:t>
            </w:r>
            <w:r w:rsidRPr="001E7334">
              <w:rPr>
                <w:sz w:val="22"/>
                <w:szCs w:val="22"/>
              </w:rPr>
              <w:t>00</w:t>
            </w:r>
          </w:p>
        </w:tc>
        <w:tc>
          <w:tcPr>
            <w:tcW w:w="8788" w:type="dxa"/>
          </w:tcPr>
          <w:p w:rsidR="00C4265D" w:rsidRPr="00C4265D" w:rsidRDefault="00C4265D" w:rsidP="00C4265D">
            <w:pPr>
              <w:rPr>
                <w:color w:val="000000"/>
                <w:sz w:val="22"/>
                <w:szCs w:val="22"/>
              </w:rPr>
            </w:pPr>
            <w:r w:rsidRPr="00C4265D">
              <w:rPr>
                <w:color w:val="000000"/>
                <w:sz w:val="22"/>
                <w:szCs w:val="22"/>
              </w:rPr>
              <w:t>1. Особенности исчисления земельного и транспортного налога юридическим лицам.</w:t>
            </w:r>
          </w:p>
          <w:p w:rsidR="00C4265D" w:rsidRPr="00C4265D" w:rsidRDefault="00C4265D" w:rsidP="00C4265D">
            <w:pPr>
              <w:rPr>
                <w:color w:val="000000"/>
                <w:sz w:val="22"/>
                <w:szCs w:val="22"/>
              </w:rPr>
            </w:pPr>
            <w:r w:rsidRPr="00C4265D">
              <w:rPr>
                <w:color w:val="000000"/>
                <w:sz w:val="22"/>
                <w:szCs w:val="22"/>
              </w:rPr>
              <w:t>2. О порядке получения с 1 июля 2021 года  квалифицированной  электронной подписи для юридических лиц, индивидуальных предпринимателей и нотариусов.</w:t>
            </w:r>
          </w:p>
          <w:p w:rsidR="00C4265D" w:rsidRPr="00C4265D" w:rsidRDefault="00C4265D" w:rsidP="00C4265D">
            <w:pPr>
              <w:rPr>
                <w:color w:val="000000"/>
                <w:sz w:val="22"/>
                <w:szCs w:val="22"/>
              </w:rPr>
            </w:pPr>
            <w:r w:rsidRPr="00C4265D">
              <w:rPr>
                <w:color w:val="000000"/>
                <w:sz w:val="22"/>
                <w:szCs w:val="22"/>
              </w:rPr>
              <w:t xml:space="preserve">3. Легализация заработной платы.  «Серая зарплата - отсутствие социальных гарантий». </w:t>
            </w:r>
          </w:p>
          <w:p w:rsidR="001B2670" w:rsidRPr="00C4265D" w:rsidRDefault="00C4265D" w:rsidP="00B97910">
            <w:pPr>
              <w:rPr>
                <w:bCs/>
                <w:color w:val="000000"/>
                <w:sz w:val="22"/>
                <w:szCs w:val="22"/>
              </w:rPr>
            </w:pPr>
            <w:r w:rsidRPr="00C4265D">
              <w:rPr>
                <w:color w:val="000000"/>
                <w:sz w:val="22"/>
                <w:szCs w:val="22"/>
              </w:rPr>
              <w:t xml:space="preserve">4. Преимущества получения государственных услуг ФНС России в электронном виде, в том числе с использованием Единого портала государственных услуг. </w:t>
            </w:r>
            <w:r w:rsidRPr="00C4265D">
              <w:rPr>
                <w:bCs/>
                <w:color w:val="000000"/>
                <w:sz w:val="22"/>
                <w:szCs w:val="22"/>
              </w:rPr>
              <w:t>О возможности и способах оценки качества полученных государственных услуг.</w:t>
            </w:r>
          </w:p>
        </w:tc>
        <w:tc>
          <w:tcPr>
            <w:tcW w:w="3402" w:type="dxa"/>
            <w:vMerge/>
          </w:tcPr>
          <w:p w:rsidR="001B2670" w:rsidRPr="00065C76" w:rsidRDefault="001B2670" w:rsidP="00791095">
            <w:pPr>
              <w:pStyle w:val="ConsPlusNormal"/>
              <w:widowControl/>
              <w:ind w:left="82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B2670" w:rsidRPr="005F6FB4" w:rsidTr="00BD72BE">
        <w:trPr>
          <w:trHeight w:val="1771"/>
        </w:trPr>
        <w:tc>
          <w:tcPr>
            <w:tcW w:w="2093" w:type="dxa"/>
            <w:vMerge w:val="restart"/>
          </w:tcPr>
          <w:p w:rsidR="001B2670" w:rsidRPr="005F6FB4" w:rsidRDefault="001B2670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Межрайонная ИФНС России №4 по Смоленской области</w:t>
            </w:r>
          </w:p>
          <w:p w:rsidR="001B2670" w:rsidRPr="005F6FB4" w:rsidRDefault="001B2670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B2670" w:rsidRPr="00C16F45" w:rsidRDefault="006965AA" w:rsidP="00C16F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30.04</w:t>
            </w:r>
            <w:r w:rsidR="00837B44">
              <w:rPr>
                <w:sz w:val="22"/>
                <w:szCs w:val="22"/>
              </w:rPr>
              <w:t>.2021</w:t>
            </w:r>
          </w:p>
          <w:p w:rsidR="001B2670" w:rsidRPr="005F6FB4" w:rsidRDefault="001B2670" w:rsidP="00C16F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Pr="00C16F45">
              <w:rPr>
                <w:sz w:val="22"/>
                <w:szCs w:val="22"/>
              </w:rPr>
              <w:t>11-00</w:t>
            </w:r>
          </w:p>
        </w:tc>
        <w:tc>
          <w:tcPr>
            <w:tcW w:w="8788" w:type="dxa"/>
          </w:tcPr>
          <w:p w:rsidR="0042000A" w:rsidRPr="0042000A" w:rsidRDefault="0042000A" w:rsidP="0042000A">
            <w:pPr>
              <w:rPr>
                <w:color w:val="000000"/>
                <w:sz w:val="22"/>
                <w:szCs w:val="22"/>
              </w:rPr>
            </w:pPr>
            <w:r w:rsidRPr="0042000A">
              <w:rPr>
                <w:color w:val="000000"/>
                <w:sz w:val="22"/>
                <w:szCs w:val="22"/>
              </w:rPr>
              <w:t>1. Способы обеспечения исполнения обязанности по уплате налогов, сборов, страховых взносов в отношении юридических лиц.</w:t>
            </w:r>
          </w:p>
          <w:p w:rsidR="0042000A" w:rsidRPr="0042000A" w:rsidRDefault="0042000A" w:rsidP="0042000A">
            <w:pPr>
              <w:rPr>
                <w:color w:val="000000"/>
                <w:sz w:val="22"/>
                <w:szCs w:val="22"/>
              </w:rPr>
            </w:pPr>
            <w:r w:rsidRPr="0042000A">
              <w:rPr>
                <w:color w:val="000000"/>
                <w:sz w:val="22"/>
                <w:szCs w:val="22"/>
              </w:rPr>
              <w:t>2. Патентная система налогообложения, особенности применения и изменения. О возможности уменьшения стоимости патента на страховые взносы, уплаченные как за себя, так и за работников. Получение патента в электронном виде. Последствия непредставления или несвоевременного представления налоговой декларации по форме 3-НДФЛ.</w:t>
            </w:r>
          </w:p>
          <w:p w:rsidR="0042000A" w:rsidRPr="0042000A" w:rsidRDefault="0042000A" w:rsidP="0042000A">
            <w:pPr>
              <w:rPr>
                <w:color w:val="000000"/>
                <w:sz w:val="22"/>
                <w:szCs w:val="22"/>
              </w:rPr>
            </w:pPr>
            <w:r w:rsidRPr="0042000A">
              <w:rPr>
                <w:color w:val="000000"/>
                <w:sz w:val="22"/>
                <w:szCs w:val="22"/>
              </w:rPr>
              <w:t xml:space="preserve">3. Декларационная кампания 2021 года. Обзор ошибок, допускаемых физическими лицами при заполнении налоговой декларации по налогу на доходы физических лиц (форма 3-НДФЛ).  </w:t>
            </w:r>
          </w:p>
          <w:p w:rsidR="001B2670" w:rsidRPr="008F72A9" w:rsidRDefault="0042000A" w:rsidP="0042000A">
            <w:pPr>
              <w:rPr>
                <w:color w:val="000000"/>
                <w:sz w:val="22"/>
                <w:szCs w:val="22"/>
              </w:rPr>
            </w:pPr>
            <w:r w:rsidRPr="0042000A">
              <w:rPr>
                <w:color w:val="000000"/>
                <w:sz w:val="22"/>
                <w:szCs w:val="22"/>
              </w:rPr>
              <w:t>4. Вопросы, связанные с использованием Обществами с ограниченной ответственностью типовых уставов. Преимущества использования типовых уставов Обществами с ограниченной ответственностью. Электронный сервис на сайте ФНС России «Выбор типового устава».</w:t>
            </w:r>
          </w:p>
        </w:tc>
        <w:tc>
          <w:tcPr>
            <w:tcW w:w="3402" w:type="dxa"/>
            <w:vMerge w:val="restart"/>
          </w:tcPr>
          <w:p w:rsidR="008A60E2" w:rsidRPr="008A60E2" w:rsidRDefault="001B2670" w:rsidP="008A60E2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 г. Сафоново, ул. Советская, д. 60, </w:t>
            </w:r>
            <w:r w:rsidR="008A60E2" w:rsidRPr="008A60E2">
              <w:rPr>
                <w:sz w:val="22"/>
                <w:szCs w:val="22"/>
              </w:rPr>
              <w:t>в формате видеоконференцсвязи</w:t>
            </w:r>
          </w:p>
          <w:p w:rsidR="001B2670" w:rsidRPr="00065C76" w:rsidRDefault="001B2670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Телефоны для справок:</w:t>
            </w:r>
          </w:p>
          <w:p w:rsidR="001B2670" w:rsidRPr="00065C76" w:rsidRDefault="001B2670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+7 (48142) 2-26-94, </w:t>
            </w:r>
          </w:p>
          <w:p w:rsidR="001B2670" w:rsidRPr="00065C76" w:rsidRDefault="001B2670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 (48142) 2-60-77</w:t>
            </w:r>
          </w:p>
        </w:tc>
      </w:tr>
      <w:tr w:rsidR="001B2670" w:rsidRPr="005F6FB4" w:rsidTr="0042000A">
        <w:trPr>
          <w:trHeight w:val="565"/>
        </w:trPr>
        <w:tc>
          <w:tcPr>
            <w:tcW w:w="2093" w:type="dxa"/>
            <w:vMerge/>
          </w:tcPr>
          <w:p w:rsidR="001B2670" w:rsidRPr="005F6FB4" w:rsidRDefault="001B2670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B2670" w:rsidRPr="00CE4564" w:rsidRDefault="006965AA" w:rsidP="00CE45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28.05</w:t>
            </w:r>
            <w:r w:rsidR="00837B44">
              <w:rPr>
                <w:sz w:val="22"/>
                <w:szCs w:val="22"/>
              </w:rPr>
              <w:t>.2021</w:t>
            </w:r>
          </w:p>
          <w:p w:rsidR="001B2670" w:rsidRPr="005F6FB4" w:rsidRDefault="001B2670" w:rsidP="00CE45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Pr="00CE4564">
              <w:rPr>
                <w:sz w:val="22"/>
                <w:szCs w:val="22"/>
              </w:rPr>
              <w:t>11-00</w:t>
            </w:r>
          </w:p>
        </w:tc>
        <w:tc>
          <w:tcPr>
            <w:tcW w:w="8788" w:type="dxa"/>
          </w:tcPr>
          <w:p w:rsidR="009D02D3" w:rsidRPr="009D02D3" w:rsidRDefault="009D02D3" w:rsidP="009D02D3">
            <w:pPr>
              <w:rPr>
                <w:color w:val="000000"/>
                <w:sz w:val="22"/>
                <w:szCs w:val="22"/>
              </w:rPr>
            </w:pPr>
            <w:r w:rsidRPr="009D02D3">
              <w:rPr>
                <w:color w:val="000000"/>
                <w:sz w:val="22"/>
                <w:szCs w:val="22"/>
              </w:rPr>
              <w:t>1. О реализации поэтапного перехода на новую систему применения контрольно-кассовой техники. Актуальные изменения в законодательстве о применении ККТ.</w:t>
            </w:r>
          </w:p>
          <w:p w:rsidR="009D02D3" w:rsidRPr="009D02D3" w:rsidRDefault="009D02D3" w:rsidP="009D02D3">
            <w:pPr>
              <w:rPr>
                <w:color w:val="000000"/>
                <w:sz w:val="22"/>
                <w:szCs w:val="22"/>
              </w:rPr>
            </w:pPr>
            <w:r w:rsidRPr="009D02D3">
              <w:rPr>
                <w:color w:val="000000"/>
                <w:sz w:val="22"/>
                <w:szCs w:val="22"/>
              </w:rPr>
              <w:t>2. Новый порядок налогообложения имущества организаций. Заявительный порядок предоставления налоговых льгот по транспортному и земельному налогам.</w:t>
            </w:r>
          </w:p>
          <w:p w:rsidR="009D02D3" w:rsidRPr="009D02D3" w:rsidRDefault="009D02D3" w:rsidP="009D02D3">
            <w:pPr>
              <w:rPr>
                <w:color w:val="000000"/>
                <w:sz w:val="22"/>
                <w:szCs w:val="22"/>
              </w:rPr>
            </w:pPr>
            <w:r w:rsidRPr="009D02D3">
              <w:rPr>
                <w:color w:val="000000"/>
                <w:sz w:val="22"/>
                <w:szCs w:val="22"/>
              </w:rPr>
              <w:t>3. Администрирование страховых взносов налоговой службой. Порядок заполнения расчета по страховым взносам.</w:t>
            </w:r>
          </w:p>
          <w:p w:rsidR="001B2670" w:rsidRPr="009D02D3" w:rsidRDefault="009D02D3" w:rsidP="00511F4E">
            <w:pPr>
              <w:rPr>
                <w:color w:val="000000"/>
                <w:sz w:val="22"/>
                <w:szCs w:val="22"/>
              </w:rPr>
            </w:pPr>
            <w:r w:rsidRPr="009D02D3">
              <w:rPr>
                <w:color w:val="000000"/>
                <w:sz w:val="22"/>
                <w:szCs w:val="22"/>
              </w:rPr>
              <w:t>4. Электронный сервис «Единый реестр субъектов малого и среднего предпринимательства» на сайте ФНС России www.nalog.gov.ru.</w:t>
            </w:r>
          </w:p>
        </w:tc>
        <w:tc>
          <w:tcPr>
            <w:tcW w:w="3402" w:type="dxa"/>
            <w:vMerge/>
          </w:tcPr>
          <w:p w:rsidR="001B2670" w:rsidRPr="00065C76" w:rsidRDefault="001B2670" w:rsidP="00791095">
            <w:pPr>
              <w:jc w:val="center"/>
              <w:rPr>
                <w:sz w:val="22"/>
                <w:szCs w:val="22"/>
              </w:rPr>
            </w:pPr>
          </w:p>
        </w:tc>
      </w:tr>
      <w:tr w:rsidR="001B2670" w:rsidRPr="005F6FB4" w:rsidTr="00B97910">
        <w:trPr>
          <w:trHeight w:val="1574"/>
        </w:trPr>
        <w:tc>
          <w:tcPr>
            <w:tcW w:w="2093" w:type="dxa"/>
            <w:vMerge/>
          </w:tcPr>
          <w:p w:rsidR="001B2670" w:rsidRPr="005F6FB4" w:rsidRDefault="001B2670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B2670" w:rsidRPr="00BB2C8C" w:rsidRDefault="006965AA" w:rsidP="00BB2C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25.06</w:t>
            </w:r>
            <w:r w:rsidR="00837B44">
              <w:rPr>
                <w:sz w:val="22"/>
                <w:szCs w:val="22"/>
              </w:rPr>
              <w:t>.2021</w:t>
            </w:r>
          </w:p>
          <w:p w:rsidR="001B2670" w:rsidRPr="005F6FB4" w:rsidRDefault="001B2670" w:rsidP="00BB2C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Pr="00BB2C8C">
              <w:rPr>
                <w:sz w:val="22"/>
                <w:szCs w:val="22"/>
              </w:rPr>
              <w:t>11-00</w:t>
            </w:r>
          </w:p>
        </w:tc>
        <w:tc>
          <w:tcPr>
            <w:tcW w:w="8788" w:type="dxa"/>
          </w:tcPr>
          <w:p w:rsidR="00C4265D" w:rsidRPr="00C4265D" w:rsidRDefault="00C4265D" w:rsidP="00C4265D">
            <w:pPr>
              <w:rPr>
                <w:color w:val="000000"/>
                <w:sz w:val="22"/>
                <w:szCs w:val="22"/>
              </w:rPr>
            </w:pPr>
            <w:r w:rsidRPr="00C4265D">
              <w:rPr>
                <w:color w:val="000000"/>
                <w:sz w:val="22"/>
                <w:szCs w:val="22"/>
              </w:rPr>
              <w:t>1. Особенности исчисления земельного и транспортного налога юридическим лицам.</w:t>
            </w:r>
          </w:p>
          <w:p w:rsidR="00C4265D" w:rsidRPr="00C4265D" w:rsidRDefault="00C4265D" w:rsidP="00C4265D">
            <w:pPr>
              <w:rPr>
                <w:color w:val="000000"/>
                <w:sz w:val="22"/>
                <w:szCs w:val="22"/>
              </w:rPr>
            </w:pPr>
            <w:r w:rsidRPr="00C4265D">
              <w:rPr>
                <w:color w:val="000000"/>
                <w:sz w:val="22"/>
                <w:szCs w:val="22"/>
              </w:rPr>
              <w:t>2. О порядке получения с 1 июля 2021 года  квалифицированной  электронной подписи для юридических лиц, индивидуальных предпринимателей и нотариусов.</w:t>
            </w:r>
          </w:p>
          <w:p w:rsidR="00C4265D" w:rsidRPr="00C4265D" w:rsidRDefault="00C4265D" w:rsidP="00C4265D">
            <w:pPr>
              <w:rPr>
                <w:color w:val="000000"/>
                <w:sz w:val="22"/>
                <w:szCs w:val="22"/>
              </w:rPr>
            </w:pPr>
            <w:r w:rsidRPr="00C4265D">
              <w:rPr>
                <w:color w:val="000000"/>
                <w:sz w:val="22"/>
                <w:szCs w:val="22"/>
              </w:rPr>
              <w:t xml:space="preserve">3. Легализация заработной платы.  «Серая зарплата - отсутствие социальных гарантий». </w:t>
            </w:r>
          </w:p>
          <w:p w:rsidR="001B2670" w:rsidRPr="00C4265D" w:rsidRDefault="00C4265D" w:rsidP="00B97910">
            <w:pPr>
              <w:rPr>
                <w:bCs/>
                <w:color w:val="000000"/>
                <w:sz w:val="22"/>
                <w:szCs w:val="22"/>
              </w:rPr>
            </w:pPr>
            <w:r w:rsidRPr="00C4265D">
              <w:rPr>
                <w:color w:val="000000"/>
                <w:sz w:val="22"/>
                <w:szCs w:val="22"/>
              </w:rPr>
              <w:t xml:space="preserve">4. Преимущества получения государственных услуг ФНС России в электронном виде, в том числе с использованием Единого портала государственных услуг. </w:t>
            </w:r>
            <w:r w:rsidRPr="00C4265D">
              <w:rPr>
                <w:bCs/>
                <w:color w:val="000000"/>
                <w:sz w:val="22"/>
                <w:szCs w:val="22"/>
              </w:rPr>
              <w:t>О возможности и способах оценки качества полученных государственных услуг.</w:t>
            </w:r>
          </w:p>
        </w:tc>
        <w:tc>
          <w:tcPr>
            <w:tcW w:w="3402" w:type="dxa"/>
            <w:vMerge/>
          </w:tcPr>
          <w:p w:rsidR="001B2670" w:rsidRPr="00065C76" w:rsidRDefault="001B2670" w:rsidP="00791095">
            <w:pPr>
              <w:jc w:val="center"/>
              <w:rPr>
                <w:sz w:val="22"/>
                <w:szCs w:val="22"/>
              </w:rPr>
            </w:pPr>
          </w:p>
        </w:tc>
      </w:tr>
      <w:tr w:rsidR="001B2670" w:rsidRPr="005F6FB4" w:rsidTr="007925CD">
        <w:trPr>
          <w:trHeight w:val="1377"/>
        </w:trPr>
        <w:tc>
          <w:tcPr>
            <w:tcW w:w="2093" w:type="dxa"/>
            <w:vMerge w:val="restart"/>
          </w:tcPr>
          <w:p w:rsidR="001B2670" w:rsidRPr="008A60E2" w:rsidRDefault="001B2670" w:rsidP="00F321D0">
            <w:pPr>
              <w:jc w:val="center"/>
              <w:rPr>
                <w:sz w:val="22"/>
                <w:szCs w:val="22"/>
              </w:rPr>
            </w:pPr>
            <w:r w:rsidRPr="008A60E2">
              <w:rPr>
                <w:sz w:val="22"/>
                <w:szCs w:val="22"/>
              </w:rPr>
              <w:lastRenderedPageBreak/>
              <w:t>Межрайонная ИФНС России №5 по Смоленской области</w:t>
            </w:r>
          </w:p>
          <w:p w:rsidR="001B2670" w:rsidRPr="008A60E2" w:rsidRDefault="001B2670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B2670" w:rsidRPr="008A60E2" w:rsidRDefault="006965AA" w:rsidP="00BB2C8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30</w:t>
            </w:r>
            <w:r w:rsidR="007925CD" w:rsidRPr="008A60E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4</w:t>
            </w:r>
            <w:r w:rsidR="007925CD" w:rsidRPr="008A60E2">
              <w:rPr>
                <w:sz w:val="22"/>
                <w:szCs w:val="22"/>
              </w:rPr>
              <w:t>.202</w:t>
            </w:r>
            <w:r w:rsidR="007925CD" w:rsidRPr="008A60E2">
              <w:rPr>
                <w:sz w:val="22"/>
                <w:szCs w:val="22"/>
                <w:lang w:val="en-US"/>
              </w:rPr>
              <w:t>1</w:t>
            </w:r>
          </w:p>
          <w:p w:rsidR="001B2670" w:rsidRPr="008A60E2" w:rsidRDefault="001B2670" w:rsidP="00BB2C8C">
            <w:pPr>
              <w:jc w:val="center"/>
              <w:rPr>
                <w:sz w:val="22"/>
                <w:szCs w:val="22"/>
              </w:rPr>
            </w:pPr>
            <w:r w:rsidRPr="008A60E2">
              <w:rPr>
                <w:sz w:val="22"/>
                <w:szCs w:val="22"/>
              </w:rPr>
              <w:t>в 10-00</w:t>
            </w:r>
          </w:p>
        </w:tc>
        <w:tc>
          <w:tcPr>
            <w:tcW w:w="8788" w:type="dxa"/>
          </w:tcPr>
          <w:p w:rsidR="0042000A" w:rsidRPr="0042000A" w:rsidRDefault="0042000A" w:rsidP="0042000A">
            <w:pPr>
              <w:rPr>
                <w:color w:val="000000"/>
                <w:sz w:val="22"/>
                <w:szCs w:val="22"/>
              </w:rPr>
            </w:pPr>
            <w:r w:rsidRPr="0042000A">
              <w:rPr>
                <w:color w:val="000000"/>
                <w:sz w:val="22"/>
                <w:szCs w:val="22"/>
              </w:rPr>
              <w:t>1. Вопросы, связанные с использованием Обществами с ограниченной ответственностью типовых уставов. Преимущества использования типовых уставов Обществами с ограниченной ответственностью.</w:t>
            </w:r>
          </w:p>
          <w:p w:rsidR="001B2670" w:rsidRPr="008A60E2" w:rsidRDefault="0042000A" w:rsidP="00F321D0">
            <w:pPr>
              <w:rPr>
                <w:color w:val="000000"/>
                <w:sz w:val="22"/>
                <w:szCs w:val="22"/>
              </w:rPr>
            </w:pPr>
            <w:r w:rsidRPr="0042000A">
              <w:rPr>
                <w:color w:val="000000"/>
                <w:sz w:val="22"/>
                <w:szCs w:val="22"/>
              </w:rPr>
              <w:t>2. Порядок представления документов для государственной регистрации юридических лиц и индивидуальных предпринимателей в регистрирующий орган в электронном виде.</w:t>
            </w:r>
          </w:p>
        </w:tc>
        <w:tc>
          <w:tcPr>
            <w:tcW w:w="3402" w:type="dxa"/>
            <w:vMerge w:val="restart"/>
          </w:tcPr>
          <w:p w:rsidR="007925CD" w:rsidRPr="008A60E2" w:rsidRDefault="001B2670" w:rsidP="00C936AF">
            <w:pPr>
              <w:jc w:val="center"/>
              <w:rPr>
                <w:sz w:val="22"/>
                <w:szCs w:val="22"/>
              </w:rPr>
            </w:pPr>
            <w:r w:rsidRPr="008A60E2">
              <w:rPr>
                <w:sz w:val="22"/>
                <w:szCs w:val="22"/>
              </w:rPr>
              <w:t>г</w:t>
            </w:r>
            <w:r w:rsidR="007925CD" w:rsidRPr="008A60E2">
              <w:rPr>
                <w:sz w:val="22"/>
                <w:szCs w:val="22"/>
              </w:rPr>
              <w:t>. Смоленск, пр-т Гагарина, 23В, в формате видеоконференцсвязи</w:t>
            </w:r>
          </w:p>
          <w:p w:rsidR="001B2670" w:rsidRPr="008A60E2" w:rsidRDefault="001B2670" w:rsidP="00C936AF">
            <w:pPr>
              <w:jc w:val="center"/>
              <w:rPr>
                <w:sz w:val="22"/>
                <w:szCs w:val="22"/>
              </w:rPr>
            </w:pPr>
            <w:r w:rsidRPr="008A60E2">
              <w:rPr>
                <w:sz w:val="22"/>
                <w:szCs w:val="22"/>
              </w:rPr>
              <w:t xml:space="preserve"> Телефон для справок: </w:t>
            </w:r>
          </w:p>
          <w:p w:rsidR="001B2670" w:rsidRPr="008A60E2" w:rsidRDefault="001B2670" w:rsidP="00C936AF">
            <w:pPr>
              <w:jc w:val="center"/>
              <w:rPr>
                <w:sz w:val="22"/>
                <w:szCs w:val="22"/>
              </w:rPr>
            </w:pPr>
            <w:r w:rsidRPr="008A60E2">
              <w:rPr>
                <w:sz w:val="22"/>
                <w:szCs w:val="22"/>
              </w:rPr>
              <w:t>+7(4812) 20-18-18</w:t>
            </w:r>
          </w:p>
        </w:tc>
      </w:tr>
      <w:tr w:rsidR="007925CD" w:rsidRPr="005F6FB4" w:rsidTr="007925CD">
        <w:trPr>
          <w:trHeight w:val="546"/>
        </w:trPr>
        <w:tc>
          <w:tcPr>
            <w:tcW w:w="2093" w:type="dxa"/>
            <w:vMerge/>
          </w:tcPr>
          <w:p w:rsidR="007925CD" w:rsidRDefault="007925CD" w:rsidP="00F321D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7925CD" w:rsidRPr="008A60E2" w:rsidRDefault="006965AA" w:rsidP="00BB2C8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28</w:t>
            </w:r>
            <w:r w:rsidR="007925CD" w:rsidRPr="008A60E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5</w:t>
            </w:r>
            <w:r w:rsidR="007925CD" w:rsidRPr="008A60E2">
              <w:rPr>
                <w:sz w:val="22"/>
                <w:szCs w:val="22"/>
              </w:rPr>
              <w:t>.202</w:t>
            </w:r>
            <w:r w:rsidR="007925CD" w:rsidRPr="008A60E2">
              <w:rPr>
                <w:sz w:val="22"/>
                <w:szCs w:val="22"/>
                <w:lang w:val="en-US"/>
              </w:rPr>
              <w:t>1</w:t>
            </w:r>
          </w:p>
          <w:p w:rsidR="007925CD" w:rsidRPr="008A60E2" w:rsidRDefault="007925CD" w:rsidP="00BB2C8C">
            <w:pPr>
              <w:jc w:val="center"/>
              <w:rPr>
                <w:sz w:val="22"/>
                <w:szCs w:val="22"/>
              </w:rPr>
            </w:pPr>
            <w:r w:rsidRPr="008A60E2">
              <w:rPr>
                <w:sz w:val="22"/>
                <w:szCs w:val="22"/>
              </w:rPr>
              <w:t>в 10-00</w:t>
            </w:r>
          </w:p>
        </w:tc>
        <w:tc>
          <w:tcPr>
            <w:tcW w:w="8788" w:type="dxa"/>
          </w:tcPr>
          <w:p w:rsidR="007925CD" w:rsidRPr="008A60E2" w:rsidRDefault="0042000A" w:rsidP="00F321D0">
            <w:pPr>
              <w:rPr>
                <w:color w:val="000000"/>
                <w:sz w:val="22"/>
                <w:szCs w:val="22"/>
              </w:rPr>
            </w:pPr>
            <w:r w:rsidRPr="0042000A">
              <w:rPr>
                <w:color w:val="000000"/>
                <w:sz w:val="22"/>
                <w:szCs w:val="22"/>
              </w:rPr>
              <w:t>Порядок и правовые последствия исключения индивидуального предпринимателя из Единого государственного реестра индивидуальных предпринимателей по решению регистрирующего органа на основании статьи 22.4 «Федерального закона от 08.08.2001 № 129-ФЗ «О государственной регистрации юридических лиц и индивидуальных предпринимателей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402" w:type="dxa"/>
            <w:vMerge/>
          </w:tcPr>
          <w:p w:rsidR="007925CD" w:rsidRPr="00C936AF" w:rsidRDefault="007925CD" w:rsidP="00C936AF">
            <w:pPr>
              <w:jc w:val="center"/>
              <w:rPr>
                <w:sz w:val="22"/>
                <w:szCs w:val="22"/>
              </w:rPr>
            </w:pPr>
          </w:p>
        </w:tc>
      </w:tr>
      <w:tr w:rsidR="001B2670" w:rsidRPr="005F6FB4" w:rsidTr="00F640DF">
        <w:trPr>
          <w:trHeight w:val="1771"/>
        </w:trPr>
        <w:tc>
          <w:tcPr>
            <w:tcW w:w="2093" w:type="dxa"/>
            <w:vMerge w:val="restart"/>
          </w:tcPr>
          <w:p w:rsidR="001B2670" w:rsidRPr="005F6FB4" w:rsidRDefault="001B2670" w:rsidP="00791095">
            <w:pPr>
              <w:snapToGrid w:val="0"/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Межрайонная ИФНС России №6 по Смоленской области</w:t>
            </w:r>
          </w:p>
          <w:p w:rsidR="001B2670" w:rsidRPr="005F6FB4" w:rsidRDefault="001B2670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B2670" w:rsidRPr="007006F9" w:rsidRDefault="006965AA" w:rsidP="00CD71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14.04</w:t>
            </w:r>
            <w:r w:rsidR="008A60E2">
              <w:rPr>
                <w:sz w:val="22"/>
                <w:szCs w:val="22"/>
              </w:rPr>
              <w:t>.2021</w:t>
            </w:r>
          </w:p>
          <w:p w:rsidR="001B2670" w:rsidRPr="005F6FB4" w:rsidRDefault="001B2670" w:rsidP="00CD71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Pr="00CD713E">
              <w:rPr>
                <w:sz w:val="22"/>
                <w:szCs w:val="22"/>
              </w:rPr>
              <w:t>11-00</w:t>
            </w:r>
          </w:p>
        </w:tc>
        <w:tc>
          <w:tcPr>
            <w:tcW w:w="8788" w:type="dxa"/>
          </w:tcPr>
          <w:p w:rsidR="0042000A" w:rsidRPr="0042000A" w:rsidRDefault="0042000A" w:rsidP="0042000A">
            <w:pPr>
              <w:rPr>
                <w:color w:val="000000"/>
                <w:sz w:val="22"/>
                <w:szCs w:val="22"/>
              </w:rPr>
            </w:pPr>
            <w:r w:rsidRPr="0042000A">
              <w:rPr>
                <w:color w:val="000000"/>
                <w:sz w:val="22"/>
                <w:szCs w:val="22"/>
              </w:rPr>
              <w:t>1. Способы обеспечения исполнения обязанности по уплате налогов, сборов, страховых взносов в отношении юридических лиц.</w:t>
            </w:r>
          </w:p>
          <w:p w:rsidR="0042000A" w:rsidRPr="0042000A" w:rsidRDefault="0042000A" w:rsidP="0042000A">
            <w:pPr>
              <w:rPr>
                <w:color w:val="000000"/>
                <w:sz w:val="22"/>
                <w:szCs w:val="22"/>
              </w:rPr>
            </w:pPr>
            <w:r w:rsidRPr="0042000A">
              <w:rPr>
                <w:color w:val="000000"/>
                <w:sz w:val="22"/>
                <w:szCs w:val="22"/>
              </w:rPr>
              <w:t>2. Патентная система налогообложения, особенности применения и изменения. О возможности уменьшения стоимости патента на страховые взносы, уплаченные как за себя, так и за работников. Получение патента в электронном виде. Последствия непредставления или несвоевременного представления налоговой декларации по форме 3-НДФЛ.</w:t>
            </w:r>
          </w:p>
          <w:p w:rsidR="0042000A" w:rsidRPr="0042000A" w:rsidRDefault="0042000A" w:rsidP="0042000A">
            <w:pPr>
              <w:rPr>
                <w:color w:val="000000"/>
                <w:sz w:val="22"/>
                <w:szCs w:val="22"/>
              </w:rPr>
            </w:pPr>
            <w:r w:rsidRPr="0042000A">
              <w:rPr>
                <w:color w:val="000000"/>
                <w:sz w:val="22"/>
                <w:szCs w:val="22"/>
              </w:rPr>
              <w:t xml:space="preserve">3. Декларационная кампания 2021 года. Обзор ошибок, допускаемых физическими лицами при заполнении налоговой декларации по налогу на доходы физических лиц (форма 3-НДФЛ).  </w:t>
            </w:r>
          </w:p>
          <w:p w:rsidR="001B2670" w:rsidRPr="00D90A4D" w:rsidRDefault="0042000A" w:rsidP="0042000A">
            <w:pPr>
              <w:rPr>
                <w:color w:val="000000"/>
                <w:sz w:val="22"/>
                <w:szCs w:val="22"/>
              </w:rPr>
            </w:pPr>
            <w:r w:rsidRPr="0042000A">
              <w:rPr>
                <w:color w:val="000000"/>
                <w:sz w:val="22"/>
                <w:szCs w:val="22"/>
              </w:rPr>
              <w:t>4. Вопросы, связанные с использованием Обществами с ограниченной ответственностью типовых уставов. Преимущества использования типовых уставов Обществами с ограниченной ответственностью. Электронный сервис на сайте ФНС России «Выбор типового устава».</w:t>
            </w:r>
          </w:p>
        </w:tc>
        <w:tc>
          <w:tcPr>
            <w:tcW w:w="3402" w:type="dxa"/>
            <w:vMerge w:val="restart"/>
          </w:tcPr>
          <w:p w:rsidR="001B2670" w:rsidRPr="00065C76" w:rsidRDefault="001B2670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г. Смоленск, ул. Багратиона,</w:t>
            </w:r>
          </w:p>
          <w:p w:rsidR="008A60E2" w:rsidRPr="008A60E2" w:rsidRDefault="001B2670" w:rsidP="008A60E2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д. 25, </w:t>
            </w:r>
            <w:r w:rsidR="008A60E2" w:rsidRPr="008A60E2">
              <w:rPr>
                <w:sz w:val="22"/>
                <w:szCs w:val="22"/>
              </w:rPr>
              <w:t>в формате видеоконференцсвязи</w:t>
            </w:r>
          </w:p>
          <w:p w:rsidR="001B2670" w:rsidRPr="00065C76" w:rsidRDefault="001B2670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Телефоны для справок:</w:t>
            </w:r>
          </w:p>
          <w:p w:rsidR="001B2670" w:rsidRPr="00065C76" w:rsidRDefault="001B2670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 (4812) 65-68-77, 65-62-49</w:t>
            </w:r>
          </w:p>
        </w:tc>
      </w:tr>
      <w:tr w:rsidR="001B2670" w:rsidRPr="005F6FB4" w:rsidTr="00BB7771">
        <w:trPr>
          <w:trHeight w:val="1771"/>
        </w:trPr>
        <w:tc>
          <w:tcPr>
            <w:tcW w:w="2093" w:type="dxa"/>
            <w:vMerge/>
          </w:tcPr>
          <w:p w:rsidR="001B2670" w:rsidRPr="005F6FB4" w:rsidRDefault="001B2670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B2670" w:rsidRPr="00125C6F" w:rsidRDefault="006965AA" w:rsidP="006F03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19.05</w:t>
            </w:r>
            <w:r w:rsidR="008A60E2">
              <w:rPr>
                <w:sz w:val="22"/>
                <w:szCs w:val="22"/>
              </w:rPr>
              <w:t>.2021</w:t>
            </w:r>
          </w:p>
          <w:p w:rsidR="001B2670" w:rsidRPr="005F6FB4" w:rsidRDefault="001B2670" w:rsidP="006F03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Pr="006F0388">
              <w:rPr>
                <w:sz w:val="22"/>
                <w:szCs w:val="22"/>
              </w:rPr>
              <w:t>11-00</w:t>
            </w:r>
          </w:p>
        </w:tc>
        <w:tc>
          <w:tcPr>
            <w:tcW w:w="8788" w:type="dxa"/>
          </w:tcPr>
          <w:p w:rsidR="009D02D3" w:rsidRPr="009D02D3" w:rsidRDefault="009D02D3" w:rsidP="009D02D3">
            <w:pPr>
              <w:rPr>
                <w:color w:val="000000"/>
                <w:sz w:val="22"/>
                <w:szCs w:val="22"/>
              </w:rPr>
            </w:pPr>
            <w:r w:rsidRPr="009D02D3">
              <w:rPr>
                <w:color w:val="000000"/>
                <w:sz w:val="22"/>
                <w:szCs w:val="22"/>
              </w:rPr>
              <w:t>1. О реализации поэтапного перехода на новую систему применения контрольно-кассовой техники. Актуальные изменения в законодательстве о применении ККТ.</w:t>
            </w:r>
          </w:p>
          <w:p w:rsidR="009D02D3" w:rsidRPr="009D02D3" w:rsidRDefault="009D02D3" w:rsidP="009D02D3">
            <w:pPr>
              <w:rPr>
                <w:color w:val="000000"/>
                <w:sz w:val="22"/>
                <w:szCs w:val="22"/>
              </w:rPr>
            </w:pPr>
            <w:r w:rsidRPr="009D02D3">
              <w:rPr>
                <w:color w:val="000000"/>
                <w:sz w:val="22"/>
                <w:szCs w:val="22"/>
              </w:rPr>
              <w:t>2. Новый порядок налогообложения имущества организаций. Заявительный порядок предоставления налоговых льгот по транспортному и земельному налогам.</w:t>
            </w:r>
          </w:p>
          <w:p w:rsidR="009D02D3" w:rsidRPr="009D02D3" w:rsidRDefault="009D02D3" w:rsidP="009D02D3">
            <w:pPr>
              <w:rPr>
                <w:color w:val="000000"/>
                <w:sz w:val="22"/>
                <w:szCs w:val="22"/>
              </w:rPr>
            </w:pPr>
            <w:r w:rsidRPr="009D02D3">
              <w:rPr>
                <w:color w:val="000000"/>
                <w:sz w:val="22"/>
                <w:szCs w:val="22"/>
              </w:rPr>
              <w:t>3. Администрирование страховых взносов налоговой службой. Порядок заполнения расчета по страховым взносам.</w:t>
            </w:r>
          </w:p>
          <w:p w:rsidR="001B2670" w:rsidRPr="009D02D3" w:rsidRDefault="009D02D3" w:rsidP="00511F4E">
            <w:pPr>
              <w:rPr>
                <w:color w:val="000000"/>
                <w:sz w:val="22"/>
                <w:szCs w:val="22"/>
              </w:rPr>
            </w:pPr>
            <w:r w:rsidRPr="009D02D3">
              <w:rPr>
                <w:color w:val="000000"/>
                <w:sz w:val="22"/>
                <w:szCs w:val="22"/>
              </w:rPr>
              <w:t>4. Электронный сервис «Единый реестр субъектов малого и среднего предпринимательства» на сайте ФНС России www.nalog.gov.ru.</w:t>
            </w:r>
          </w:p>
        </w:tc>
        <w:tc>
          <w:tcPr>
            <w:tcW w:w="3402" w:type="dxa"/>
            <w:vMerge/>
          </w:tcPr>
          <w:p w:rsidR="001B2670" w:rsidRPr="00065C76" w:rsidRDefault="001B2670" w:rsidP="00791095">
            <w:pPr>
              <w:jc w:val="center"/>
              <w:rPr>
                <w:sz w:val="22"/>
                <w:szCs w:val="22"/>
              </w:rPr>
            </w:pPr>
          </w:p>
        </w:tc>
      </w:tr>
      <w:tr w:rsidR="001B2670" w:rsidRPr="005F6FB4" w:rsidTr="00B97910">
        <w:trPr>
          <w:trHeight w:val="1612"/>
        </w:trPr>
        <w:tc>
          <w:tcPr>
            <w:tcW w:w="2093" w:type="dxa"/>
            <w:vMerge/>
          </w:tcPr>
          <w:p w:rsidR="001B2670" w:rsidRPr="005F6FB4" w:rsidRDefault="001B2670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B2670" w:rsidRPr="00125C6F" w:rsidRDefault="006965AA" w:rsidP="00F57D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22.06</w:t>
            </w:r>
            <w:r w:rsidR="008A60E2">
              <w:rPr>
                <w:sz w:val="22"/>
                <w:szCs w:val="22"/>
              </w:rPr>
              <w:t>.2021</w:t>
            </w:r>
          </w:p>
          <w:p w:rsidR="001B2670" w:rsidRPr="005F6FB4" w:rsidRDefault="001B2670" w:rsidP="00F57D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Pr="00F57DCD">
              <w:rPr>
                <w:sz w:val="22"/>
                <w:szCs w:val="22"/>
              </w:rPr>
              <w:t>11-00</w:t>
            </w:r>
          </w:p>
        </w:tc>
        <w:tc>
          <w:tcPr>
            <w:tcW w:w="8788" w:type="dxa"/>
          </w:tcPr>
          <w:p w:rsidR="00C4265D" w:rsidRPr="00C4265D" w:rsidRDefault="00C4265D" w:rsidP="00C4265D">
            <w:pPr>
              <w:rPr>
                <w:color w:val="000000"/>
                <w:sz w:val="22"/>
                <w:szCs w:val="22"/>
              </w:rPr>
            </w:pPr>
            <w:r w:rsidRPr="00C4265D">
              <w:rPr>
                <w:color w:val="000000"/>
                <w:sz w:val="22"/>
                <w:szCs w:val="22"/>
              </w:rPr>
              <w:t>1. Особенности исчисления земельного и транспортного налога юридическим лицам.</w:t>
            </w:r>
          </w:p>
          <w:p w:rsidR="00C4265D" w:rsidRPr="00C4265D" w:rsidRDefault="00C4265D" w:rsidP="00C4265D">
            <w:pPr>
              <w:rPr>
                <w:color w:val="000000"/>
                <w:sz w:val="22"/>
                <w:szCs w:val="22"/>
              </w:rPr>
            </w:pPr>
            <w:r w:rsidRPr="00C4265D">
              <w:rPr>
                <w:color w:val="000000"/>
                <w:sz w:val="22"/>
                <w:szCs w:val="22"/>
              </w:rPr>
              <w:t>2. О порядке получения с 1 июля 2021 года  квалифицированной  электронной подписи для юридических лиц, индивидуальных предпринимателей и нотариусов.</w:t>
            </w:r>
          </w:p>
          <w:p w:rsidR="00C4265D" w:rsidRPr="00C4265D" w:rsidRDefault="00C4265D" w:rsidP="00C4265D">
            <w:pPr>
              <w:rPr>
                <w:color w:val="000000"/>
                <w:sz w:val="22"/>
                <w:szCs w:val="22"/>
              </w:rPr>
            </w:pPr>
            <w:r w:rsidRPr="00C4265D">
              <w:rPr>
                <w:color w:val="000000"/>
                <w:sz w:val="22"/>
                <w:szCs w:val="22"/>
              </w:rPr>
              <w:t xml:space="preserve">3. Легализация заработной платы.  «Серая зарплата - отсутствие социальных гарантий». </w:t>
            </w:r>
          </w:p>
          <w:p w:rsidR="001B2670" w:rsidRPr="00511F4E" w:rsidRDefault="00C4265D" w:rsidP="00B97910">
            <w:pPr>
              <w:rPr>
                <w:bCs/>
                <w:color w:val="000000"/>
                <w:sz w:val="22"/>
                <w:szCs w:val="22"/>
              </w:rPr>
            </w:pPr>
            <w:r w:rsidRPr="00C4265D">
              <w:rPr>
                <w:color w:val="000000"/>
                <w:sz w:val="22"/>
                <w:szCs w:val="22"/>
              </w:rPr>
              <w:t xml:space="preserve">4. Преимущества получения государственных услуг ФНС России в электронном виде, в том числе с использованием Единого портала государственных услуг. </w:t>
            </w:r>
            <w:r w:rsidRPr="00C4265D">
              <w:rPr>
                <w:bCs/>
                <w:color w:val="000000"/>
                <w:sz w:val="22"/>
                <w:szCs w:val="22"/>
              </w:rPr>
              <w:t>О возможности и способах оценки качества полученных государственных услуг.</w:t>
            </w:r>
            <w:r w:rsidR="00B97910" w:rsidRPr="00B97910">
              <w:rPr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402" w:type="dxa"/>
            <w:vMerge/>
          </w:tcPr>
          <w:p w:rsidR="001B2670" w:rsidRPr="00065C76" w:rsidRDefault="001B2670" w:rsidP="00791095">
            <w:pPr>
              <w:jc w:val="center"/>
              <w:rPr>
                <w:sz w:val="22"/>
                <w:szCs w:val="22"/>
              </w:rPr>
            </w:pPr>
          </w:p>
        </w:tc>
      </w:tr>
      <w:tr w:rsidR="001B2670" w:rsidRPr="005F6FB4" w:rsidTr="00B97910">
        <w:trPr>
          <w:trHeight w:val="566"/>
        </w:trPr>
        <w:tc>
          <w:tcPr>
            <w:tcW w:w="2093" w:type="dxa"/>
            <w:vMerge w:val="restart"/>
          </w:tcPr>
          <w:p w:rsidR="001B2670" w:rsidRPr="008A60E2" w:rsidRDefault="001B2670" w:rsidP="00791095">
            <w:pPr>
              <w:jc w:val="center"/>
              <w:rPr>
                <w:sz w:val="22"/>
                <w:szCs w:val="22"/>
              </w:rPr>
            </w:pPr>
            <w:r w:rsidRPr="008A60E2">
              <w:rPr>
                <w:sz w:val="22"/>
                <w:szCs w:val="22"/>
              </w:rPr>
              <w:t>Межрайонная ИФНС России №7 по Смоленской области</w:t>
            </w:r>
          </w:p>
          <w:p w:rsidR="001B2670" w:rsidRPr="008A60E2" w:rsidRDefault="001B2670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B2670" w:rsidRPr="008A60E2" w:rsidRDefault="006965AA" w:rsidP="00503B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14.04</w:t>
            </w:r>
            <w:r w:rsidR="00A86C3E" w:rsidRPr="008A60E2">
              <w:rPr>
                <w:sz w:val="22"/>
                <w:szCs w:val="22"/>
              </w:rPr>
              <w:t>.2021</w:t>
            </w:r>
          </w:p>
          <w:p w:rsidR="001B2670" w:rsidRPr="008A60E2" w:rsidRDefault="001B2670" w:rsidP="00503B61">
            <w:pPr>
              <w:jc w:val="center"/>
              <w:rPr>
                <w:sz w:val="22"/>
                <w:szCs w:val="22"/>
              </w:rPr>
            </w:pPr>
            <w:r w:rsidRPr="008A60E2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</w:tcPr>
          <w:p w:rsidR="0042000A" w:rsidRPr="0042000A" w:rsidRDefault="0042000A" w:rsidP="0042000A">
            <w:pPr>
              <w:rPr>
                <w:color w:val="000000"/>
                <w:sz w:val="22"/>
                <w:szCs w:val="22"/>
              </w:rPr>
            </w:pPr>
            <w:r w:rsidRPr="0042000A">
              <w:rPr>
                <w:color w:val="000000"/>
                <w:sz w:val="22"/>
                <w:szCs w:val="22"/>
              </w:rPr>
              <w:t>1. Способы обеспечения исполнения обязанности по уплате налогов, сборов, страховых взносов в отношении юридических лиц.</w:t>
            </w:r>
          </w:p>
          <w:p w:rsidR="0042000A" w:rsidRPr="0042000A" w:rsidRDefault="0042000A" w:rsidP="0042000A">
            <w:pPr>
              <w:rPr>
                <w:color w:val="000000"/>
                <w:sz w:val="22"/>
                <w:szCs w:val="22"/>
              </w:rPr>
            </w:pPr>
            <w:r w:rsidRPr="0042000A">
              <w:rPr>
                <w:color w:val="000000"/>
                <w:sz w:val="22"/>
                <w:szCs w:val="22"/>
              </w:rPr>
              <w:t xml:space="preserve">2. Патентная система налогообложения, особенности применения и изменения. О возможности уменьшения стоимости патента на страховые взносы, уплаченные как за </w:t>
            </w:r>
            <w:r w:rsidRPr="0042000A">
              <w:rPr>
                <w:color w:val="000000"/>
                <w:sz w:val="22"/>
                <w:szCs w:val="22"/>
              </w:rPr>
              <w:lastRenderedPageBreak/>
              <w:t>себя, так и за работников. Получение патента в электронном виде. Последствия непредставления или несвоевременного представления налоговой декларации по форме 3-НДФЛ.</w:t>
            </w:r>
          </w:p>
          <w:p w:rsidR="0042000A" w:rsidRPr="0042000A" w:rsidRDefault="0042000A" w:rsidP="0042000A">
            <w:pPr>
              <w:rPr>
                <w:color w:val="000000"/>
                <w:sz w:val="22"/>
                <w:szCs w:val="22"/>
              </w:rPr>
            </w:pPr>
            <w:r w:rsidRPr="0042000A">
              <w:rPr>
                <w:color w:val="000000"/>
                <w:sz w:val="22"/>
                <w:szCs w:val="22"/>
              </w:rPr>
              <w:t xml:space="preserve">3. Декларационная кампания 2021 года. Обзор ошибок, допускаемых физическими лицами при заполнении налоговой декларации по налогу на доходы физических лиц (форма 3-НДФЛ).  </w:t>
            </w:r>
          </w:p>
          <w:p w:rsidR="001B2670" w:rsidRPr="008A60E2" w:rsidRDefault="0042000A" w:rsidP="0042000A">
            <w:pPr>
              <w:rPr>
                <w:color w:val="000000"/>
                <w:sz w:val="22"/>
                <w:szCs w:val="22"/>
              </w:rPr>
            </w:pPr>
            <w:r w:rsidRPr="0042000A">
              <w:rPr>
                <w:color w:val="000000"/>
                <w:sz w:val="22"/>
                <w:szCs w:val="22"/>
              </w:rPr>
              <w:t>4. Вопросы, связанные с использованием Обществами с ограниченной ответственностью типовых уставов. Преимущества использования типовых уставов Обществами с ограниченной ответственностью. Электронный сервис на сайте ФНС России «Выбор типового устава».</w:t>
            </w:r>
          </w:p>
        </w:tc>
        <w:tc>
          <w:tcPr>
            <w:tcW w:w="3402" w:type="dxa"/>
            <w:vMerge w:val="restart"/>
          </w:tcPr>
          <w:p w:rsidR="008A60E2" w:rsidRDefault="001B2670" w:rsidP="008A60E2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lastRenderedPageBreak/>
              <w:t>г. Рудня, ул. Киреева, д. 60,</w:t>
            </w:r>
          </w:p>
          <w:p w:rsidR="008A60E2" w:rsidRPr="008A60E2" w:rsidRDefault="001B2670" w:rsidP="008A60E2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 </w:t>
            </w:r>
            <w:r w:rsidR="008A60E2" w:rsidRPr="008A60E2">
              <w:rPr>
                <w:sz w:val="22"/>
                <w:szCs w:val="22"/>
              </w:rPr>
              <w:t>в формате видеоконференцсвязи</w:t>
            </w:r>
          </w:p>
          <w:p w:rsidR="001B2670" w:rsidRPr="00065C76" w:rsidRDefault="001B2670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 +7(48141)5-17-23</w:t>
            </w:r>
          </w:p>
          <w:p w:rsidR="001B2670" w:rsidRPr="00065C76" w:rsidRDefault="001B2670" w:rsidP="00E57884">
            <w:pPr>
              <w:jc w:val="center"/>
              <w:rPr>
                <w:sz w:val="22"/>
                <w:szCs w:val="22"/>
              </w:rPr>
            </w:pPr>
          </w:p>
          <w:p w:rsidR="001B2670" w:rsidRPr="00065C76" w:rsidRDefault="001B2670" w:rsidP="00791095">
            <w:pPr>
              <w:jc w:val="center"/>
              <w:rPr>
                <w:sz w:val="22"/>
                <w:szCs w:val="22"/>
              </w:rPr>
            </w:pPr>
          </w:p>
        </w:tc>
      </w:tr>
      <w:tr w:rsidR="001B2670" w:rsidRPr="005F6FB4" w:rsidTr="008A60E2">
        <w:trPr>
          <w:trHeight w:val="424"/>
        </w:trPr>
        <w:tc>
          <w:tcPr>
            <w:tcW w:w="2093" w:type="dxa"/>
            <w:vMerge/>
          </w:tcPr>
          <w:p w:rsidR="001B2670" w:rsidRPr="008A60E2" w:rsidRDefault="001B2670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B2670" w:rsidRPr="008A60E2" w:rsidRDefault="006965AA" w:rsidP="007D4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19.05</w:t>
            </w:r>
            <w:r w:rsidR="00A86C3E" w:rsidRPr="008A60E2">
              <w:rPr>
                <w:sz w:val="22"/>
                <w:szCs w:val="22"/>
              </w:rPr>
              <w:t>.2021</w:t>
            </w:r>
          </w:p>
          <w:p w:rsidR="001B2670" w:rsidRPr="008A60E2" w:rsidRDefault="001B2670" w:rsidP="007D4F2D">
            <w:pPr>
              <w:jc w:val="center"/>
              <w:rPr>
                <w:sz w:val="22"/>
                <w:szCs w:val="22"/>
              </w:rPr>
            </w:pPr>
            <w:r w:rsidRPr="008A60E2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Align w:val="center"/>
          </w:tcPr>
          <w:p w:rsidR="009D02D3" w:rsidRPr="009D02D3" w:rsidRDefault="009D02D3" w:rsidP="009D02D3">
            <w:pPr>
              <w:rPr>
                <w:color w:val="000000"/>
                <w:sz w:val="22"/>
                <w:szCs w:val="22"/>
              </w:rPr>
            </w:pPr>
            <w:r w:rsidRPr="009D02D3">
              <w:rPr>
                <w:color w:val="000000"/>
                <w:sz w:val="22"/>
                <w:szCs w:val="22"/>
              </w:rPr>
              <w:t>1. О реализации поэтапного перехода на новую систему применения контрольно-кассовой техники. Актуальные изменения в законодательстве о применении ККТ.</w:t>
            </w:r>
          </w:p>
          <w:p w:rsidR="009D02D3" w:rsidRPr="009D02D3" w:rsidRDefault="009D02D3" w:rsidP="009D02D3">
            <w:pPr>
              <w:rPr>
                <w:color w:val="000000"/>
                <w:sz w:val="22"/>
                <w:szCs w:val="22"/>
              </w:rPr>
            </w:pPr>
            <w:r w:rsidRPr="009D02D3">
              <w:rPr>
                <w:color w:val="000000"/>
                <w:sz w:val="22"/>
                <w:szCs w:val="22"/>
              </w:rPr>
              <w:t>2. Новый порядок налогообложения имущества организаций. Заявительный порядок предоставления налоговых льгот по транспортному и земельному налогам.</w:t>
            </w:r>
          </w:p>
          <w:p w:rsidR="009D02D3" w:rsidRPr="009D02D3" w:rsidRDefault="009D02D3" w:rsidP="009D02D3">
            <w:pPr>
              <w:rPr>
                <w:color w:val="000000"/>
                <w:sz w:val="22"/>
                <w:szCs w:val="22"/>
              </w:rPr>
            </w:pPr>
            <w:r w:rsidRPr="009D02D3">
              <w:rPr>
                <w:color w:val="000000"/>
                <w:sz w:val="22"/>
                <w:szCs w:val="22"/>
              </w:rPr>
              <w:t>3. Администрирование страховых взносов налоговой службой. Порядок заполнения расчета по страховым взносам.</w:t>
            </w:r>
          </w:p>
          <w:p w:rsidR="001B2670" w:rsidRPr="009D02D3" w:rsidRDefault="009D02D3" w:rsidP="00511F4E">
            <w:pPr>
              <w:rPr>
                <w:color w:val="000000"/>
                <w:sz w:val="22"/>
                <w:szCs w:val="22"/>
              </w:rPr>
            </w:pPr>
            <w:r w:rsidRPr="009D02D3">
              <w:rPr>
                <w:color w:val="000000"/>
                <w:sz w:val="22"/>
                <w:szCs w:val="22"/>
              </w:rPr>
              <w:t>4. Электронный сервис «Единый реестр субъектов малого и среднего предпринимательства» на сайте ФНС России www.nalog.gov.ru.</w:t>
            </w:r>
          </w:p>
        </w:tc>
        <w:tc>
          <w:tcPr>
            <w:tcW w:w="3402" w:type="dxa"/>
            <w:vMerge/>
          </w:tcPr>
          <w:p w:rsidR="001B2670" w:rsidRPr="00065C76" w:rsidRDefault="001B2670" w:rsidP="00791095">
            <w:pPr>
              <w:jc w:val="center"/>
              <w:rPr>
                <w:sz w:val="22"/>
                <w:szCs w:val="22"/>
              </w:rPr>
            </w:pPr>
          </w:p>
        </w:tc>
      </w:tr>
      <w:tr w:rsidR="001B2670" w:rsidRPr="005F6FB4" w:rsidTr="00B97910">
        <w:trPr>
          <w:trHeight w:val="1577"/>
        </w:trPr>
        <w:tc>
          <w:tcPr>
            <w:tcW w:w="2093" w:type="dxa"/>
            <w:vMerge/>
          </w:tcPr>
          <w:p w:rsidR="001B2670" w:rsidRPr="00A86C3E" w:rsidRDefault="001B2670" w:rsidP="00791095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</w:tcPr>
          <w:p w:rsidR="001B2670" w:rsidRPr="008A60E2" w:rsidRDefault="00BA672F" w:rsidP="00BD51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25</w:t>
            </w:r>
            <w:r w:rsidR="006965AA">
              <w:rPr>
                <w:sz w:val="22"/>
                <w:szCs w:val="22"/>
              </w:rPr>
              <w:t>.06</w:t>
            </w:r>
            <w:r w:rsidR="00A86C3E" w:rsidRPr="008A60E2">
              <w:rPr>
                <w:sz w:val="22"/>
                <w:szCs w:val="22"/>
              </w:rPr>
              <w:t>.2021</w:t>
            </w:r>
          </w:p>
          <w:p w:rsidR="001B2670" w:rsidRPr="008A60E2" w:rsidRDefault="001B2670" w:rsidP="00BD51BD">
            <w:pPr>
              <w:jc w:val="center"/>
              <w:rPr>
                <w:sz w:val="22"/>
                <w:szCs w:val="22"/>
              </w:rPr>
            </w:pPr>
            <w:r w:rsidRPr="008A60E2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</w:tcPr>
          <w:p w:rsidR="00C4265D" w:rsidRPr="00C4265D" w:rsidRDefault="00C4265D" w:rsidP="00C4265D">
            <w:pPr>
              <w:rPr>
                <w:color w:val="000000"/>
                <w:sz w:val="22"/>
                <w:szCs w:val="22"/>
              </w:rPr>
            </w:pPr>
            <w:r w:rsidRPr="00C4265D">
              <w:rPr>
                <w:color w:val="000000"/>
                <w:sz w:val="22"/>
                <w:szCs w:val="22"/>
              </w:rPr>
              <w:t>1. Особенности исчисления земельного и транспортного налога юридическим лицам.</w:t>
            </w:r>
          </w:p>
          <w:p w:rsidR="00C4265D" w:rsidRPr="00C4265D" w:rsidRDefault="00C4265D" w:rsidP="00C4265D">
            <w:pPr>
              <w:rPr>
                <w:color w:val="000000"/>
                <w:sz w:val="22"/>
                <w:szCs w:val="22"/>
              </w:rPr>
            </w:pPr>
            <w:r w:rsidRPr="00C4265D">
              <w:rPr>
                <w:color w:val="000000"/>
                <w:sz w:val="22"/>
                <w:szCs w:val="22"/>
              </w:rPr>
              <w:t>2. О порядке получения с 1 июля 2021 года  квалифицированной  электронной подписи для юридических лиц, индивидуальных предпринимателей и нотариусов.</w:t>
            </w:r>
          </w:p>
          <w:p w:rsidR="00C4265D" w:rsidRPr="00C4265D" w:rsidRDefault="00C4265D" w:rsidP="00C4265D">
            <w:pPr>
              <w:rPr>
                <w:color w:val="000000"/>
                <w:sz w:val="22"/>
                <w:szCs w:val="22"/>
              </w:rPr>
            </w:pPr>
            <w:r w:rsidRPr="00C4265D">
              <w:rPr>
                <w:color w:val="000000"/>
                <w:sz w:val="22"/>
                <w:szCs w:val="22"/>
              </w:rPr>
              <w:t xml:space="preserve">3. Легализация заработной платы.  «Серая зарплата - отсутствие социальных гарантий». </w:t>
            </w:r>
          </w:p>
          <w:p w:rsidR="001B2670" w:rsidRPr="00C4265D" w:rsidRDefault="00C4265D" w:rsidP="00B97910">
            <w:pPr>
              <w:rPr>
                <w:bCs/>
                <w:color w:val="000000"/>
                <w:sz w:val="22"/>
                <w:szCs w:val="22"/>
              </w:rPr>
            </w:pPr>
            <w:r w:rsidRPr="00C4265D">
              <w:rPr>
                <w:color w:val="000000"/>
                <w:sz w:val="22"/>
                <w:szCs w:val="22"/>
              </w:rPr>
              <w:t xml:space="preserve">4. Преимущества получения государственных услуг ФНС России в электронном виде, в том числе с использованием Единого портала государственных услуг. </w:t>
            </w:r>
            <w:r w:rsidRPr="00C4265D">
              <w:rPr>
                <w:bCs/>
                <w:color w:val="000000"/>
                <w:sz w:val="22"/>
                <w:szCs w:val="22"/>
              </w:rPr>
              <w:t>О возможности и способах оценки качества полученных государственных услуг.</w:t>
            </w:r>
          </w:p>
        </w:tc>
        <w:tc>
          <w:tcPr>
            <w:tcW w:w="3402" w:type="dxa"/>
            <w:vMerge/>
          </w:tcPr>
          <w:p w:rsidR="001B2670" w:rsidRPr="00065C76" w:rsidRDefault="001B2670" w:rsidP="00791095">
            <w:pPr>
              <w:jc w:val="center"/>
              <w:rPr>
                <w:sz w:val="22"/>
                <w:szCs w:val="22"/>
              </w:rPr>
            </w:pPr>
          </w:p>
        </w:tc>
      </w:tr>
      <w:tr w:rsidR="001B2670" w:rsidRPr="005F6FB4" w:rsidTr="00DC2B80">
        <w:tc>
          <w:tcPr>
            <w:tcW w:w="2093" w:type="dxa"/>
            <w:vMerge w:val="restart"/>
          </w:tcPr>
          <w:p w:rsidR="001B2670" w:rsidRPr="005F6FB4" w:rsidRDefault="001B2670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ИФНС России по г. Смоленску</w:t>
            </w:r>
          </w:p>
          <w:p w:rsidR="001B2670" w:rsidRPr="005F6FB4" w:rsidRDefault="001B2670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B2670" w:rsidRPr="004F5368" w:rsidRDefault="006965AA" w:rsidP="007910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30.04</w:t>
            </w:r>
            <w:r w:rsidR="008A60E2">
              <w:rPr>
                <w:sz w:val="22"/>
                <w:szCs w:val="22"/>
              </w:rPr>
              <w:t>.2021</w:t>
            </w:r>
          </w:p>
          <w:p w:rsidR="001B2670" w:rsidRPr="004F5368" w:rsidRDefault="001B2670" w:rsidP="007910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Pr="004F5368">
              <w:rPr>
                <w:sz w:val="22"/>
                <w:szCs w:val="22"/>
              </w:rPr>
              <w:t>10-00</w:t>
            </w:r>
          </w:p>
        </w:tc>
        <w:tc>
          <w:tcPr>
            <w:tcW w:w="8788" w:type="dxa"/>
          </w:tcPr>
          <w:p w:rsidR="0042000A" w:rsidRPr="0042000A" w:rsidRDefault="0042000A" w:rsidP="0042000A">
            <w:pPr>
              <w:rPr>
                <w:color w:val="000000"/>
                <w:sz w:val="22"/>
                <w:szCs w:val="22"/>
              </w:rPr>
            </w:pPr>
            <w:r w:rsidRPr="0042000A">
              <w:rPr>
                <w:color w:val="000000"/>
                <w:sz w:val="22"/>
                <w:szCs w:val="22"/>
              </w:rPr>
              <w:t>1. Способы обеспечения исполнения обязанности по уплате налогов, сборов, страховых взносов в отношении юридических лиц.</w:t>
            </w:r>
          </w:p>
          <w:p w:rsidR="0042000A" w:rsidRPr="0042000A" w:rsidRDefault="0042000A" w:rsidP="0042000A">
            <w:pPr>
              <w:rPr>
                <w:color w:val="000000"/>
                <w:sz w:val="22"/>
                <w:szCs w:val="22"/>
              </w:rPr>
            </w:pPr>
            <w:r w:rsidRPr="0042000A">
              <w:rPr>
                <w:color w:val="000000"/>
                <w:sz w:val="22"/>
                <w:szCs w:val="22"/>
              </w:rPr>
              <w:t>2. Патентная система налогообложения, особенности применения и изменения. О возможности уменьшения стоимости патента на страховые взносы, уплаченные как за себя, так и за работников. Получение патента в электронном виде. Последствия непредставления или несвоевременного представления налоговой декларации по форме 3-НДФЛ.</w:t>
            </w:r>
          </w:p>
          <w:p w:rsidR="0042000A" w:rsidRPr="0042000A" w:rsidRDefault="0042000A" w:rsidP="0042000A">
            <w:pPr>
              <w:rPr>
                <w:color w:val="000000"/>
                <w:sz w:val="22"/>
                <w:szCs w:val="22"/>
              </w:rPr>
            </w:pPr>
            <w:r w:rsidRPr="0042000A">
              <w:rPr>
                <w:color w:val="000000"/>
                <w:sz w:val="22"/>
                <w:szCs w:val="22"/>
              </w:rPr>
              <w:t xml:space="preserve">3. Декларационная кампания 2021 года. Обзор ошибок, допускаемых физическими лицами при заполнении налоговой декларации по налогу на доходы физических лиц (форма 3-НДФЛ).  </w:t>
            </w:r>
          </w:p>
          <w:p w:rsidR="001B2670" w:rsidRPr="00001026" w:rsidRDefault="0042000A" w:rsidP="000056EB">
            <w:pPr>
              <w:rPr>
                <w:color w:val="000000"/>
                <w:sz w:val="22"/>
                <w:szCs w:val="22"/>
              </w:rPr>
            </w:pPr>
            <w:r w:rsidRPr="0042000A">
              <w:rPr>
                <w:color w:val="000000"/>
                <w:sz w:val="22"/>
                <w:szCs w:val="22"/>
              </w:rPr>
              <w:t>4. Электронный сервис на сайте ФНС России «Выбор типового устава».</w:t>
            </w:r>
          </w:p>
        </w:tc>
        <w:tc>
          <w:tcPr>
            <w:tcW w:w="3402" w:type="dxa"/>
            <w:vMerge w:val="restart"/>
          </w:tcPr>
          <w:p w:rsidR="008A60E2" w:rsidRPr="008A60E2" w:rsidRDefault="008A60E2" w:rsidP="008A60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Смоленск, пр-т Гагарина, 23В</w:t>
            </w:r>
            <w:r w:rsidR="001B2670" w:rsidRPr="00065C76">
              <w:rPr>
                <w:sz w:val="22"/>
                <w:szCs w:val="22"/>
              </w:rPr>
              <w:t xml:space="preserve">, </w:t>
            </w:r>
            <w:r w:rsidRPr="008A60E2">
              <w:rPr>
                <w:sz w:val="22"/>
                <w:szCs w:val="22"/>
              </w:rPr>
              <w:t>в формате видеоконференцсвязи</w:t>
            </w:r>
          </w:p>
          <w:p w:rsidR="001B2670" w:rsidRPr="00065C76" w:rsidRDefault="001B2670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1B2670" w:rsidRPr="00065C76" w:rsidRDefault="001B2670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 +7(4812) 35-87-41</w:t>
            </w:r>
          </w:p>
        </w:tc>
      </w:tr>
      <w:tr w:rsidR="001B2670" w:rsidRPr="005F6FB4" w:rsidTr="00DC2B80">
        <w:tc>
          <w:tcPr>
            <w:tcW w:w="2093" w:type="dxa"/>
            <w:vMerge/>
          </w:tcPr>
          <w:p w:rsidR="001B2670" w:rsidRPr="005F6FB4" w:rsidRDefault="001B2670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B2670" w:rsidRPr="004F5368" w:rsidRDefault="006965AA" w:rsidP="007910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28.05</w:t>
            </w:r>
            <w:r w:rsidR="008A60E2">
              <w:rPr>
                <w:sz w:val="22"/>
                <w:szCs w:val="22"/>
              </w:rPr>
              <w:t>.2021</w:t>
            </w:r>
          </w:p>
          <w:p w:rsidR="001B2670" w:rsidRPr="004F5368" w:rsidRDefault="001B2670" w:rsidP="007910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Pr="004F5368">
              <w:rPr>
                <w:sz w:val="22"/>
                <w:szCs w:val="22"/>
              </w:rPr>
              <w:t>10-00</w:t>
            </w:r>
          </w:p>
        </w:tc>
        <w:tc>
          <w:tcPr>
            <w:tcW w:w="8788" w:type="dxa"/>
          </w:tcPr>
          <w:p w:rsidR="009D02D3" w:rsidRPr="009D02D3" w:rsidRDefault="009D02D3" w:rsidP="009D02D3">
            <w:pPr>
              <w:rPr>
                <w:color w:val="000000"/>
                <w:sz w:val="22"/>
                <w:szCs w:val="22"/>
              </w:rPr>
            </w:pPr>
            <w:r w:rsidRPr="009D02D3">
              <w:rPr>
                <w:color w:val="000000"/>
                <w:sz w:val="22"/>
                <w:szCs w:val="22"/>
              </w:rPr>
              <w:t>1. О реализации поэтапного перехода на новую систему применения контрольно-кассовой техники. Актуальные изменения в законодательстве о применении ККТ.</w:t>
            </w:r>
          </w:p>
          <w:p w:rsidR="009D02D3" w:rsidRPr="009D02D3" w:rsidRDefault="009D02D3" w:rsidP="009D02D3">
            <w:pPr>
              <w:rPr>
                <w:color w:val="000000"/>
                <w:sz w:val="22"/>
                <w:szCs w:val="22"/>
              </w:rPr>
            </w:pPr>
            <w:r w:rsidRPr="009D02D3">
              <w:rPr>
                <w:color w:val="000000"/>
                <w:sz w:val="22"/>
                <w:szCs w:val="22"/>
              </w:rPr>
              <w:t>2. Новый порядок налогообложения имущества организаций. Заявительный порядок предоставления налоговых льгот по транспортному и земельному налогам.</w:t>
            </w:r>
          </w:p>
          <w:p w:rsidR="009D02D3" w:rsidRPr="009D02D3" w:rsidRDefault="009D02D3" w:rsidP="009D02D3">
            <w:pPr>
              <w:rPr>
                <w:color w:val="000000"/>
                <w:sz w:val="22"/>
                <w:szCs w:val="22"/>
              </w:rPr>
            </w:pPr>
            <w:r w:rsidRPr="009D02D3">
              <w:rPr>
                <w:color w:val="000000"/>
                <w:sz w:val="22"/>
                <w:szCs w:val="22"/>
              </w:rPr>
              <w:t>3. Администрирование страховых взносов налоговой службой. Порядок заполнения расчета по страховым взносам.</w:t>
            </w:r>
          </w:p>
          <w:p w:rsidR="001B2670" w:rsidRPr="009D02D3" w:rsidRDefault="009D02D3" w:rsidP="00511F4E">
            <w:pPr>
              <w:rPr>
                <w:color w:val="000000"/>
                <w:sz w:val="22"/>
                <w:szCs w:val="22"/>
              </w:rPr>
            </w:pPr>
            <w:r w:rsidRPr="009D02D3">
              <w:rPr>
                <w:color w:val="000000"/>
                <w:sz w:val="22"/>
                <w:szCs w:val="22"/>
              </w:rPr>
              <w:t>4. Электронный сервис «Единый реестр субъектов малого и среднего предпринимательства» на сайте ФНС России www.nalog.gov.ru.</w:t>
            </w:r>
          </w:p>
        </w:tc>
        <w:tc>
          <w:tcPr>
            <w:tcW w:w="3402" w:type="dxa"/>
            <w:vMerge/>
          </w:tcPr>
          <w:p w:rsidR="001B2670" w:rsidRPr="00065C76" w:rsidRDefault="001B2670" w:rsidP="00791095">
            <w:pPr>
              <w:jc w:val="center"/>
              <w:rPr>
                <w:sz w:val="22"/>
                <w:szCs w:val="22"/>
              </w:rPr>
            </w:pPr>
          </w:p>
        </w:tc>
      </w:tr>
      <w:tr w:rsidR="001B2670" w:rsidRPr="005F6FB4" w:rsidTr="00DC2B80">
        <w:tc>
          <w:tcPr>
            <w:tcW w:w="2093" w:type="dxa"/>
            <w:vMerge/>
          </w:tcPr>
          <w:p w:rsidR="001B2670" w:rsidRPr="005F6FB4" w:rsidRDefault="001B2670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B2670" w:rsidRPr="004F5368" w:rsidRDefault="006965AA" w:rsidP="00AD65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25.06</w:t>
            </w:r>
            <w:r w:rsidR="008A60E2">
              <w:rPr>
                <w:sz w:val="22"/>
                <w:szCs w:val="22"/>
              </w:rPr>
              <w:t>.2021</w:t>
            </w:r>
          </w:p>
          <w:p w:rsidR="001B2670" w:rsidRPr="004F5368" w:rsidRDefault="001B2670" w:rsidP="00AD65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Pr="004F5368">
              <w:rPr>
                <w:sz w:val="22"/>
                <w:szCs w:val="22"/>
              </w:rPr>
              <w:t>10-00</w:t>
            </w:r>
          </w:p>
        </w:tc>
        <w:tc>
          <w:tcPr>
            <w:tcW w:w="8788" w:type="dxa"/>
          </w:tcPr>
          <w:p w:rsidR="00C4265D" w:rsidRPr="00C4265D" w:rsidRDefault="00C4265D" w:rsidP="00C4265D">
            <w:pPr>
              <w:rPr>
                <w:color w:val="000000"/>
                <w:sz w:val="22"/>
                <w:szCs w:val="22"/>
              </w:rPr>
            </w:pPr>
            <w:r w:rsidRPr="00C4265D">
              <w:rPr>
                <w:color w:val="000000"/>
                <w:sz w:val="22"/>
                <w:szCs w:val="22"/>
              </w:rPr>
              <w:t>1. Особенности исчисления земельного и транспортного налога юридическим лицам.</w:t>
            </w:r>
          </w:p>
          <w:p w:rsidR="00C4265D" w:rsidRPr="00C4265D" w:rsidRDefault="00C4265D" w:rsidP="00C4265D">
            <w:pPr>
              <w:rPr>
                <w:color w:val="000000"/>
                <w:sz w:val="22"/>
                <w:szCs w:val="22"/>
              </w:rPr>
            </w:pPr>
            <w:r w:rsidRPr="00C4265D">
              <w:rPr>
                <w:color w:val="000000"/>
                <w:sz w:val="22"/>
                <w:szCs w:val="22"/>
              </w:rPr>
              <w:t>2. О порядке получения с 1 июля 2021 года  квалифицированной  электронной подписи для юридических лиц, индивидуальных предпринимателей и нотариусов.</w:t>
            </w:r>
          </w:p>
          <w:p w:rsidR="00C4265D" w:rsidRPr="00C4265D" w:rsidRDefault="00C4265D" w:rsidP="00C4265D">
            <w:pPr>
              <w:rPr>
                <w:color w:val="000000"/>
                <w:sz w:val="22"/>
                <w:szCs w:val="22"/>
              </w:rPr>
            </w:pPr>
            <w:r w:rsidRPr="00C4265D">
              <w:rPr>
                <w:color w:val="000000"/>
                <w:sz w:val="22"/>
                <w:szCs w:val="22"/>
              </w:rPr>
              <w:t xml:space="preserve">3. Легализация заработной платы.  «Серая зарплата - отсутствие социальных гарантий». </w:t>
            </w:r>
          </w:p>
          <w:p w:rsidR="001B2670" w:rsidRPr="00C4265D" w:rsidRDefault="00C4265D" w:rsidP="00B97910">
            <w:pPr>
              <w:rPr>
                <w:bCs/>
                <w:color w:val="000000"/>
                <w:sz w:val="22"/>
                <w:szCs w:val="22"/>
              </w:rPr>
            </w:pPr>
            <w:r w:rsidRPr="00C4265D">
              <w:rPr>
                <w:color w:val="000000"/>
                <w:sz w:val="22"/>
                <w:szCs w:val="22"/>
              </w:rPr>
              <w:t xml:space="preserve">4. Преимущества получения государственных услуг ФНС России в электронном виде, в том числе с использованием Единого портала государственных услуг. </w:t>
            </w:r>
            <w:r w:rsidRPr="00C4265D">
              <w:rPr>
                <w:bCs/>
                <w:color w:val="000000"/>
                <w:sz w:val="22"/>
                <w:szCs w:val="22"/>
              </w:rPr>
              <w:t>О возможности и способах оценки качества полученных государственных услуг.</w:t>
            </w:r>
          </w:p>
        </w:tc>
        <w:tc>
          <w:tcPr>
            <w:tcW w:w="3402" w:type="dxa"/>
            <w:vMerge/>
          </w:tcPr>
          <w:p w:rsidR="001B2670" w:rsidRPr="00065C76" w:rsidRDefault="001B2670" w:rsidP="00791095">
            <w:pPr>
              <w:jc w:val="center"/>
              <w:rPr>
                <w:sz w:val="22"/>
                <w:szCs w:val="22"/>
              </w:rPr>
            </w:pPr>
          </w:p>
        </w:tc>
      </w:tr>
    </w:tbl>
    <w:p w:rsidR="00B76FEA" w:rsidRPr="005F6FB4" w:rsidRDefault="00B76FEA" w:rsidP="00791095">
      <w:pPr>
        <w:rPr>
          <w:sz w:val="22"/>
          <w:szCs w:val="22"/>
        </w:rPr>
      </w:pPr>
    </w:p>
    <w:sectPr w:rsidR="00B76FEA" w:rsidRPr="005F6FB4" w:rsidSect="00B97910">
      <w:pgSz w:w="16838" w:h="11906" w:orient="landscape"/>
      <w:pgMar w:top="426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0173" w:rsidRDefault="00C00173" w:rsidP="00EE0888">
      <w:r>
        <w:separator/>
      </w:r>
    </w:p>
  </w:endnote>
  <w:endnote w:type="continuationSeparator" w:id="0">
    <w:p w:rsidR="00C00173" w:rsidRDefault="00C00173" w:rsidP="00EE08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0173" w:rsidRDefault="00C00173" w:rsidP="00EE0888">
      <w:r>
        <w:separator/>
      </w:r>
    </w:p>
  </w:footnote>
  <w:footnote w:type="continuationSeparator" w:id="0">
    <w:p w:rsidR="00C00173" w:rsidRDefault="00C00173" w:rsidP="00EE088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70236"/>
    <w:multiLevelType w:val="hybridMultilevel"/>
    <w:tmpl w:val="9E326E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1F05F7"/>
    <w:multiLevelType w:val="hybridMultilevel"/>
    <w:tmpl w:val="C25859DE"/>
    <w:lvl w:ilvl="0" w:tplc="52782654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327E99"/>
    <w:multiLevelType w:val="hybridMultilevel"/>
    <w:tmpl w:val="A6D248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9E1687"/>
    <w:multiLevelType w:val="hybridMultilevel"/>
    <w:tmpl w:val="B4549340"/>
    <w:lvl w:ilvl="0" w:tplc="4D3685E2">
      <w:start w:val="1"/>
      <w:numFmt w:val="decimal"/>
      <w:lvlText w:val="%1."/>
      <w:lvlJc w:val="left"/>
      <w:pPr>
        <w:ind w:left="3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4" w:hanging="360"/>
      </w:pPr>
    </w:lvl>
    <w:lvl w:ilvl="2" w:tplc="0419001B" w:tentative="1">
      <w:start w:val="1"/>
      <w:numFmt w:val="lowerRoman"/>
      <w:lvlText w:val="%3."/>
      <w:lvlJc w:val="right"/>
      <w:pPr>
        <w:ind w:left="1774" w:hanging="180"/>
      </w:pPr>
    </w:lvl>
    <w:lvl w:ilvl="3" w:tplc="0419000F" w:tentative="1">
      <w:start w:val="1"/>
      <w:numFmt w:val="decimal"/>
      <w:lvlText w:val="%4."/>
      <w:lvlJc w:val="left"/>
      <w:pPr>
        <w:ind w:left="2494" w:hanging="360"/>
      </w:pPr>
    </w:lvl>
    <w:lvl w:ilvl="4" w:tplc="04190019" w:tentative="1">
      <w:start w:val="1"/>
      <w:numFmt w:val="lowerLetter"/>
      <w:lvlText w:val="%5."/>
      <w:lvlJc w:val="left"/>
      <w:pPr>
        <w:ind w:left="3214" w:hanging="360"/>
      </w:pPr>
    </w:lvl>
    <w:lvl w:ilvl="5" w:tplc="0419001B" w:tentative="1">
      <w:start w:val="1"/>
      <w:numFmt w:val="lowerRoman"/>
      <w:lvlText w:val="%6."/>
      <w:lvlJc w:val="right"/>
      <w:pPr>
        <w:ind w:left="3934" w:hanging="180"/>
      </w:pPr>
    </w:lvl>
    <w:lvl w:ilvl="6" w:tplc="0419000F" w:tentative="1">
      <w:start w:val="1"/>
      <w:numFmt w:val="decimal"/>
      <w:lvlText w:val="%7."/>
      <w:lvlJc w:val="left"/>
      <w:pPr>
        <w:ind w:left="4654" w:hanging="360"/>
      </w:pPr>
    </w:lvl>
    <w:lvl w:ilvl="7" w:tplc="04190019" w:tentative="1">
      <w:start w:val="1"/>
      <w:numFmt w:val="lowerLetter"/>
      <w:lvlText w:val="%8."/>
      <w:lvlJc w:val="left"/>
      <w:pPr>
        <w:ind w:left="5374" w:hanging="360"/>
      </w:pPr>
    </w:lvl>
    <w:lvl w:ilvl="8" w:tplc="0419001B" w:tentative="1">
      <w:start w:val="1"/>
      <w:numFmt w:val="lowerRoman"/>
      <w:lvlText w:val="%9."/>
      <w:lvlJc w:val="right"/>
      <w:pPr>
        <w:ind w:left="6094" w:hanging="180"/>
      </w:pPr>
    </w:lvl>
  </w:abstractNum>
  <w:abstractNum w:abstractNumId="4">
    <w:nsid w:val="2DB65A33"/>
    <w:multiLevelType w:val="hybridMultilevel"/>
    <w:tmpl w:val="B636C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57542D"/>
    <w:multiLevelType w:val="hybridMultilevel"/>
    <w:tmpl w:val="8ECA7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4063A3"/>
    <w:rsid w:val="00001026"/>
    <w:rsid w:val="000056EB"/>
    <w:rsid w:val="00011182"/>
    <w:rsid w:val="00031A97"/>
    <w:rsid w:val="00035AE9"/>
    <w:rsid w:val="00035FE2"/>
    <w:rsid w:val="0003747D"/>
    <w:rsid w:val="00046CDF"/>
    <w:rsid w:val="00050A96"/>
    <w:rsid w:val="0005476C"/>
    <w:rsid w:val="00054BB7"/>
    <w:rsid w:val="0006380D"/>
    <w:rsid w:val="0006412D"/>
    <w:rsid w:val="00065C76"/>
    <w:rsid w:val="00067F4D"/>
    <w:rsid w:val="000733E7"/>
    <w:rsid w:val="0007516D"/>
    <w:rsid w:val="0007681D"/>
    <w:rsid w:val="00091408"/>
    <w:rsid w:val="000934F5"/>
    <w:rsid w:val="00095D93"/>
    <w:rsid w:val="00096064"/>
    <w:rsid w:val="000A63DB"/>
    <w:rsid w:val="000B0039"/>
    <w:rsid w:val="000B4C6F"/>
    <w:rsid w:val="000C1408"/>
    <w:rsid w:val="000C6C1E"/>
    <w:rsid w:val="000C7AB2"/>
    <w:rsid w:val="000D0357"/>
    <w:rsid w:val="000D0617"/>
    <w:rsid w:val="000D1499"/>
    <w:rsid w:val="000D6BDB"/>
    <w:rsid w:val="000E0E60"/>
    <w:rsid w:val="000E360A"/>
    <w:rsid w:val="000E50C1"/>
    <w:rsid w:val="000F4170"/>
    <w:rsid w:val="00104D5F"/>
    <w:rsid w:val="00110E94"/>
    <w:rsid w:val="00111377"/>
    <w:rsid w:val="001144A5"/>
    <w:rsid w:val="001149CE"/>
    <w:rsid w:val="0012046B"/>
    <w:rsid w:val="00123B34"/>
    <w:rsid w:val="0012431B"/>
    <w:rsid w:val="00124328"/>
    <w:rsid w:val="00125C6F"/>
    <w:rsid w:val="00136983"/>
    <w:rsid w:val="001449EA"/>
    <w:rsid w:val="001471C6"/>
    <w:rsid w:val="001502FC"/>
    <w:rsid w:val="00155058"/>
    <w:rsid w:val="00155FA9"/>
    <w:rsid w:val="001632EE"/>
    <w:rsid w:val="00165801"/>
    <w:rsid w:val="00172DA8"/>
    <w:rsid w:val="001776C5"/>
    <w:rsid w:val="00182E67"/>
    <w:rsid w:val="001920A6"/>
    <w:rsid w:val="001A58FD"/>
    <w:rsid w:val="001B120C"/>
    <w:rsid w:val="001B2670"/>
    <w:rsid w:val="001B68C8"/>
    <w:rsid w:val="001C11DD"/>
    <w:rsid w:val="001C419C"/>
    <w:rsid w:val="001C784B"/>
    <w:rsid w:val="001D4A43"/>
    <w:rsid w:val="001D4A6A"/>
    <w:rsid w:val="001E0437"/>
    <w:rsid w:val="001E1FB1"/>
    <w:rsid w:val="001E7334"/>
    <w:rsid w:val="001E7361"/>
    <w:rsid w:val="001F4B33"/>
    <w:rsid w:val="0021088E"/>
    <w:rsid w:val="00215145"/>
    <w:rsid w:val="00230EE2"/>
    <w:rsid w:val="00233D7D"/>
    <w:rsid w:val="002377EB"/>
    <w:rsid w:val="002760BE"/>
    <w:rsid w:val="00280338"/>
    <w:rsid w:val="002835B5"/>
    <w:rsid w:val="00283BB7"/>
    <w:rsid w:val="002862A2"/>
    <w:rsid w:val="00293B2F"/>
    <w:rsid w:val="002A08EB"/>
    <w:rsid w:val="002A1261"/>
    <w:rsid w:val="002A18F3"/>
    <w:rsid w:val="002A39BD"/>
    <w:rsid w:val="002A4143"/>
    <w:rsid w:val="002A4330"/>
    <w:rsid w:val="002A6F58"/>
    <w:rsid w:val="002B06AB"/>
    <w:rsid w:val="002E37B6"/>
    <w:rsid w:val="002F13EE"/>
    <w:rsid w:val="003025D1"/>
    <w:rsid w:val="003077DA"/>
    <w:rsid w:val="0031223E"/>
    <w:rsid w:val="00320D2D"/>
    <w:rsid w:val="0033151F"/>
    <w:rsid w:val="00332926"/>
    <w:rsid w:val="00340355"/>
    <w:rsid w:val="00346B68"/>
    <w:rsid w:val="00347A18"/>
    <w:rsid w:val="00360C72"/>
    <w:rsid w:val="00371D1A"/>
    <w:rsid w:val="00374345"/>
    <w:rsid w:val="00374B17"/>
    <w:rsid w:val="0039191F"/>
    <w:rsid w:val="0039242B"/>
    <w:rsid w:val="00392586"/>
    <w:rsid w:val="00394012"/>
    <w:rsid w:val="003B595F"/>
    <w:rsid w:val="003B6086"/>
    <w:rsid w:val="003C5C1D"/>
    <w:rsid w:val="003C5EB2"/>
    <w:rsid w:val="003C76E4"/>
    <w:rsid w:val="003D01BF"/>
    <w:rsid w:val="003D1484"/>
    <w:rsid w:val="003D5590"/>
    <w:rsid w:val="003E1055"/>
    <w:rsid w:val="003F27ED"/>
    <w:rsid w:val="003F7506"/>
    <w:rsid w:val="00404C40"/>
    <w:rsid w:val="004063A3"/>
    <w:rsid w:val="00406E83"/>
    <w:rsid w:val="00411AC4"/>
    <w:rsid w:val="00411D68"/>
    <w:rsid w:val="004158B6"/>
    <w:rsid w:val="004160F0"/>
    <w:rsid w:val="00416199"/>
    <w:rsid w:val="0042000A"/>
    <w:rsid w:val="00432514"/>
    <w:rsid w:val="00435891"/>
    <w:rsid w:val="0043601E"/>
    <w:rsid w:val="004415E2"/>
    <w:rsid w:val="00442001"/>
    <w:rsid w:val="00442EBF"/>
    <w:rsid w:val="00443665"/>
    <w:rsid w:val="00447650"/>
    <w:rsid w:val="004548BA"/>
    <w:rsid w:val="00460FFC"/>
    <w:rsid w:val="00474D2A"/>
    <w:rsid w:val="004775BA"/>
    <w:rsid w:val="00480F94"/>
    <w:rsid w:val="00484849"/>
    <w:rsid w:val="004873C7"/>
    <w:rsid w:val="00490CAD"/>
    <w:rsid w:val="004922A2"/>
    <w:rsid w:val="00492978"/>
    <w:rsid w:val="004929A6"/>
    <w:rsid w:val="0049384F"/>
    <w:rsid w:val="00493999"/>
    <w:rsid w:val="004956FC"/>
    <w:rsid w:val="004A3726"/>
    <w:rsid w:val="004C081E"/>
    <w:rsid w:val="004E1B7F"/>
    <w:rsid w:val="004E73DC"/>
    <w:rsid w:val="004F3F85"/>
    <w:rsid w:val="004F5368"/>
    <w:rsid w:val="00502BAC"/>
    <w:rsid w:val="00502EF2"/>
    <w:rsid w:val="00503B61"/>
    <w:rsid w:val="00511F4E"/>
    <w:rsid w:val="00512E5D"/>
    <w:rsid w:val="00513B86"/>
    <w:rsid w:val="005148B0"/>
    <w:rsid w:val="00514F52"/>
    <w:rsid w:val="00516B95"/>
    <w:rsid w:val="00517322"/>
    <w:rsid w:val="00524CC6"/>
    <w:rsid w:val="00526123"/>
    <w:rsid w:val="00531ECE"/>
    <w:rsid w:val="00535945"/>
    <w:rsid w:val="00535B3C"/>
    <w:rsid w:val="005410B3"/>
    <w:rsid w:val="00542F2C"/>
    <w:rsid w:val="00557562"/>
    <w:rsid w:val="005608BB"/>
    <w:rsid w:val="00562AC9"/>
    <w:rsid w:val="005634C9"/>
    <w:rsid w:val="005916A8"/>
    <w:rsid w:val="00591F31"/>
    <w:rsid w:val="0059495C"/>
    <w:rsid w:val="00595566"/>
    <w:rsid w:val="005A1536"/>
    <w:rsid w:val="005A6148"/>
    <w:rsid w:val="005B3658"/>
    <w:rsid w:val="005B630B"/>
    <w:rsid w:val="005C2D56"/>
    <w:rsid w:val="005C7CA1"/>
    <w:rsid w:val="005D1D7A"/>
    <w:rsid w:val="005D492A"/>
    <w:rsid w:val="005D58BA"/>
    <w:rsid w:val="005E4A95"/>
    <w:rsid w:val="005F144E"/>
    <w:rsid w:val="005F6FB4"/>
    <w:rsid w:val="0061009B"/>
    <w:rsid w:val="0061549A"/>
    <w:rsid w:val="00620B48"/>
    <w:rsid w:val="006219D9"/>
    <w:rsid w:val="00635B59"/>
    <w:rsid w:val="00637AB0"/>
    <w:rsid w:val="00640011"/>
    <w:rsid w:val="006414EC"/>
    <w:rsid w:val="00644885"/>
    <w:rsid w:val="00644C31"/>
    <w:rsid w:val="006472F1"/>
    <w:rsid w:val="006572E5"/>
    <w:rsid w:val="0065730B"/>
    <w:rsid w:val="00657F29"/>
    <w:rsid w:val="00663A98"/>
    <w:rsid w:val="00665D01"/>
    <w:rsid w:val="006712F8"/>
    <w:rsid w:val="006758ED"/>
    <w:rsid w:val="00687AC1"/>
    <w:rsid w:val="00692ECE"/>
    <w:rsid w:val="0069630D"/>
    <w:rsid w:val="006965AA"/>
    <w:rsid w:val="006A406A"/>
    <w:rsid w:val="006A7A46"/>
    <w:rsid w:val="006B4F1C"/>
    <w:rsid w:val="006B7767"/>
    <w:rsid w:val="006B7FA5"/>
    <w:rsid w:val="006C3DB6"/>
    <w:rsid w:val="006D3862"/>
    <w:rsid w:val="006D5022"/>
    <w:rsid w:val="006E105E"/>
    <w:rsid w:val="006E4BEE"/>
    <w:rsid w:val="006F0388"/>
    <w:rsid w:val="006F07AA"/>
    <w:rsid w:val="006F73DB"/>
    <w:rsid w:val="007006F9"/>
    <w:rsid w:val="0070355E"/>
    <w:rsid w:val="007050F1"/>
    <w:rsid w:val="00705552"/>
    <w:rsid w:val="007176DB"/>
    <w:rsid w:val="00717812"/>
    <w:rsid w:val="00721736"/>
    <w:rsid w:val="00722C77"/>
    <w:rsid w:val="0072709E"/>
    <w:rsid w:val="00732E70"/>
    <w:rsid w:val="007375D7"/>
    <w:rsid w:val="0074194A"/>
    <w:rsid w:val="00744D89"/>
    <w:rsid w:val="00746D19"/>
    <w:rsid w:val="00755E16"/>
    <w:rsid w:val="007608B3"/>
    <w:rsid w:val="0076585D"/>
    <w:rsid w:val="00774FD6"/>
    <w:rsid w:val="00777F07"/>
    <w:rsid w:val="00791095"/>
    <w:rsid w:val="007925CD"/>
    <w:rsid w:val="007938AC"/>
    <w:rsid w:val="0079715B"/>
    <w:rsid w:val="007A0CDE"/>
    <w:rsid w:val="007A3AE7"/>
    <w:rsid w:val="007A74C7"/>
    <w:rsid w:val="007B435F"/>
    <w:rsid w:val="007B62C7"/>
    <w:rsid w:val="007D4F2D"/>
    <w:rsid w:val="007D7D70"/>
    <w:rsid w:val="007E11AC"/>
    <w:rsid w:val="007E3975"/>
    <w:rsid w:val="007E4E37"/>
    <w:rsid w:val="007F322A"/>
    <w:rsid w:val="007F39DA"/>
    <w:rsid w:val="007F5336"/>
    <w:rsid w:val="007F53E8"/>
    <w:rsid w:val="00804A19"/>
    <w:rsid w:val="00822151"/>
    <w:rsid w:val="00826FD0"/>
    <w:rsid w:val="00830629"/>
    <w:rsid w:val="008316F4"/>
    <w:rsid w:val="00833D41"/>
    <w:rsid w:val="00837B44"/>
    <w:rsid w:val="00841BE6"/>
    <w:rsid w:val="008531BB"/>
    <w:rsid w:val="00855D6D"/>
    <w:rsid w:val="00860F69"/>
    <w:rsid w:val="00862465"/>
    <w:rsid w:val="00864119"/>
    <w:rsid w:val="0086720D"/>
    <w:rsid w:val="0087012B"/>
    <w:rsid w:val="00873308"/>
    <w:rsid w:val="0087535F"/>
    <w:rsid w:val="008758CF"/>
    <w:rsid w:val="00885F7A"/>
    <w:rsid w:val="00897965"/>
    <w:rsid w:val="008A2008"/>
    <w:rsid w:val="008A60E2"/>
    <w:rsid w:val="008B6BBC"/>
    <w:rsid w:val="008B76CF"/>
    <w:rsid w:val="008C0D10"/>
    <w:rsid w:val="008C3852"/>
    <w:rsid w:val="008D0246"/>
    <w:rsid w:val="008D0F36"/>
    <w:rsid w:val="008D3724"/>
    <w:rsid w:val="008D376B"/>
    <w:rsid w:val="008E047A"/>
    <w:rsid w:val="008E16B0"/>
    <w:rsid w:val="008E30D4"/>
    <w:rsid w:val="008E36A0"/>
    <w:rsid w:val="008F0132"/>
    <w:rsid w:val="008F2AB6"/>
    <w:rsid w:val="008F47FA"/>
    <w:rsid w:val="008F6C0A"/>
    <w:rsid w:val="008F72A9"/>
    <w:rsid w:val="008F7B75"/>
    <w:rsid w:val="00901431"/>
    <w:rsid w:val="00905750"/>
    <w:rsid w:val="00906C64"/>
    <w:rsid w:val="00910602"/>
    <w:rsid w:val="00911AD2"/>
    <w:rsid w:val="009232EA"/>
    <w:rsid w:val="0092741F"/>
    <w:rsid w:val="00935407"/>
    <w:rsid w:val="00937302"/>
    <w:rsid w:val="00943713"/>
    <w:rsid w:val="00946468"/>
    <w:rsid w:val="00951E76"/>
    <w:rsid w:val="00955779"/>
    <w:rsid w:val="0096299F"/>
    <w:rsid w:val="009734D8"/>
    <w:rsid w:val="00984CF1"/>
    <w:rsid w:val="009A0177"/>
    <w:rsid w:val="009A05B9"/>
    <w:rsid w:val="009B170C"/>
    <w:rsid w:val="009B3CD7"/>
    <w:rsid w:val="009D02D3"/>
    <w:rsid w:val="009D22FF"/>
    <w:rsid w:val="009D4FC3"/>
    <w:rsid w:val="009D5A00"/>
    <w:rsid w:val="009E2288"/>
    <w:rsid w:val="009E7C4C"/>
    <w:rsid w:val="009F3312"/>
    <w:rsid w:val="009F769D"/>
    <w:rsid w:val="00A0046C"/>
    <w:rsid w:val="00A026CB"/>
    <w:rsid w:val="00A0625D"/>
    <w:rsid w:val="00A17C6D"/>
    <w:rsid w:val="00A17D5F"/>
    <w:rsid w:val="00A240F3"/>
    <w:rsid w:val="00A24972"/>
    <w:rsid w:val="00A42543"/>
    <w:rsid w:val="00A4288E"/>
    <w:rsid w:val="00A60AF4"/>
    <w:rsid w:val="00A647F8"/>
    <w:rsid w:val="00A67584"/>
    <w:rsid w:val="00A755D6"/>
    <w:rsid w:val="00A82DF1"/>
    <w:rsid w:val="00A84B76"/>
    <w:rsid w:val="00A86C3E"/>
    <w:rsid w:val="00A90B33"/>
    <w:rsid w:val="00A91BF6"/>
    <w:rsid w:val="00AA74F6"/>
    <w:rsid w:val="00AA7F10"/>
    <w:rsid w:val="00AC5CBE"/>
    <w:rsid w:val="00AD65BC"/>
    <w:rsid w:val="00AE099C"/>
    <w:rsid w:val="00AE0F8D"/>
    <w:rsid w:val="00AE11FE"/>
    <w:rsid w:val="00AE15E4"/>
    <w:rsid w:val="00AE49EE"/>
    <w:rsid w:val="00AF0AF8"/>
    <w:rsid w:val="00AF1343"/>
    <w:rsid w:val="00AF19B9"/>
    <w:rsid w:val="00AF45C0"/>
    <w:rsid w:val="00AF65E3"/>
    <w:rsid w:val="00AF7020"/>
    <w:rsid w:val="00B02A77"/>
    <w:rsid w:val="00B0431F"/>
    <w:rsid w:val="00B07B37"/>
    <w:rsid w:val="00B15E8B"/>
    <w:rsid w:val="00B24652"/>
    <w:rsid w:val="00B249B6"/>
    <w:rsid w:val="00B26AAE"/>
    <w:rsid w:val="00B31F04"/>
    <w:rsid w:val="00B36F9E"/>
    <w:rsid w:val="00B5781B"/>
    <w:rsid w:val="00B625EF"/>
    <w:rsid w:val="00B6351D"/>
    <w:rsid w:val="00B6631A"/>
    <w:rsid w:val="00B66DE2"/>
    <w:rsid w:val="00B748C4"/>
    <w:rsid w:val="00B7499D"/>
    <w:rsid w:val="00B758C1"/>
    <w:rsid w:val="00B76FEA"/>
    <w:rsid w:val="00B82852"/>
    <w:rsid w:val="00B87F9E"/>
    <w:rsid w:val="00B91C26"/>
    <w:rsid w:val="00B95931"/>
    <w:rsid w:val="00B97910"/>
    <w:rsid w:val="00BA033E"/>
    <w:rsid w:val="00BA3CA0"/>
    <w:rsid w:val="00BA672F"/>
    <w:rsid w:val="00BB2C8C"/>
    <w:rsid w:val="00BB4B3E"/>
    <w:rsid w:val="00BC4275"/>
    <w:rsid w:val="00BD51BD"/>
    <w:rsid w:val="00BD5724"/>
    <w:rsid w:val="00BE06BB"/>
    <w:rsid w:val="00BE5ACF"/>
    <w:rsid w:val="00BF10C3"/>
    <w:rsid w:val="00BF1297"/>
    <w:rsid w:val="00BF4B1D"/>
    <w:rsid w:val="00BF7A2E"/>
    <w:rsid w:val="00C00173"/>
    <w:rsid w:val="00C03F0B"/>
    <w:rsid w:val="00C0447C"/>
    <w:rsid w:val="00C04E79"/>
    <w:rsid w:val="00C0577B"/>
    <w:rsid w:val="00C16F45"/>
    <w:rsid w:val="00C22221"/>
    <w:rsid w:val="00C25C0C"/>
    <w:rsid w:val="00C31C80"/>
    <w:rsid w:val="00C4265D"/>
    <w:rsid w:val="00C43588"/>
    <w:rsid w:val="00C47E47"/>
    <w:rsid w:val="00C64938"/>
    <w:rsid w:val="00C740BB"/>
    <w:rsid w:val="00C80EED"/>
    <w:rsid w:val="00C816CF"/>
    <w:rsid w:val="00C854DA"/>
    <w:rsid w:val="00C936AF"/>
    <w:rsid w:val="00C941F9"/>
    <w:rsid w:val="00C943BF"/>
    <w:rsid w:val="00C95FF6"/>
    <w:rsid w:val="00C9680E"/>
    <w:rsid w:val="00C96CA2"/>
    <w:rsid w:val="00CA64A6"/>
    <w:rsid w:val="00CA7318"/>
    <w:rsid w:val="00CB2361"/>
    <w:rsid w:val="00CB2C23"/>
    <w:rsid w:val="00CB469A"/>
    <w:rsid w:val="00CB4C2A"/>
    <w:rsid w:val="00CC170C"/>
    <w:rsid w:val="00CC7071"/>
    <w:rsid w:val="00CD560F"/>
    <w:rsid w:val="00CD713E"/>
    <w:rsid w:val="00CE1514"/>
    <w:rsid w:val="00CE4564"/>
    <w:rsid w:val="00CF3C13"/>
    <w:rsid w:val="00D0217A"/>
    <w:rsid w:val="00D16AEF"/>
    <w:rsid w:val="00D2009E"/>
    <w:rsid w:val="00D22B9C"/>
    <w:rsid w:val="00D2580B"/>
    <w:rsid w:val="00D2666E"/>
    <w:rsid w:val="00D40A99"/>
    <w:rsid w:val="00D41903"/>
    <w:rsid w:val="00D4319A"/>
    <w:rsid w:val="00D448C9"/>
    <w:rsid w:val="00D4580B"/>
    <w:rsid w:val="00D45DD3"/>
    <w:rsid w:val="00D50259"/>
    <w:rsid w:val="00D55CD5"/>
    <w:rsid w:val="00D55D6D"/>
    <w:rsid w:val="00D5797F"/>
    <w:rsid w:val="00D67991"/>
    <w:rsid w:val="00D7761F"/>
    <w:rsid w:val="00D77C0E"/>
    <w:rsid w:val="00D77F77"/>
    <w:rsid w:val="00D80219"/>
    <w:rsid w:val="00D8572D"/>
    <w:rsid w:val="00D86C25"/>
    <w:rsid w:val="00D90913"/>
    <w:rsid w:val="00D90A4D"/>
    <w:rsid w:val="00D91F11"/>
    <w:rsid w:val="00D93781"/>
    <w:rsid w:val="00D96A66"/>
    <w:rsid w:val="00DA6057"/>
    <w:rsid w:val="00DA70CB"/>
    <w:rsid w:val="00DB0101"/>
    <w:rsid w:val="00DB44F8"/>
    <w:rsid w:val="00DB4B9E"/>
    <w:rsid w:val="00DC2B80"/>
    <w:rsid w:val="00DD5D9C"/>
    <w:rsid w:val="00DE05E5"/>
    <w:rsid w:val="00DE0B72"/>
    <w:rsid w:val="00DE75D7"/>
    <w:rsid w:val="00DE7D46"/>
    <w:rsid w:val="00DF4584"/>
    <w:rsid w:val="00E03F96"/>
    <w:rsid w:val="00E04091"/>
    <w:rsid w:val="00E05860"/>
    <w:rsid w:val="00E10A78"/>
    <w:rsid w:val="00E10C8C"/>
    <w:rsid w:val="00E16C7E"/>
    <w:rsid w:val="00E17626"/>
    <w:rsid w:val="00E23CFB"/>
    <w:rsid w:val="00E24071"/>
    <w:rsid w:val="00E4396A"/>
    <w:rsid w:val="00E568A4"/>
    <w:rsid w:val="00E57884"/>
    <w:rsid w:val="00E75180"/>
    <w:rsid w:val="00E81668"/>
    <w:rsid w:val="00E82F8E"/>
    <w:rsid w:val="00E86518"/>
    <w:rsid w:val="00E90670"/>
    <w:rsid w:val="00E90CD0"/>
    <w:rsid w:val="00E96918"/>
    <w:rsid w:val="00EA0A69"/>
    <w:rsid w:val="00EB0FA0"/>
    <w:rsid w:val="00EB26C1"/>
    <w:rsid w:val="00EC0C15"/>
    <w:rsid w:val="00EC5C7A"/>
    <w:rsid w:val="00ED29A4"/>
    <w:rsid w:val="00EE0888"/>
    <w:rsid w:val="00EE2FC2"/>
    <w:rsid w:val="00EE6727"/>
    <w:rsid w:val="00EF2DC4"/>
    <w:rsid w:val="00EF2E74"/>
    <w:rsid w:val="00EF51F9"/>
    <w:rsid w:val="00EF6BC6"/>
    <w:rsid w:val="00F055F4"/>
    <w:rsid w:val="00F05FB3"/>
    <w:rsid w:val="00F06CFE"/>
    <w:rsid w:val="00F12091"/>
    <w:rsid w:val="00F1283E"/>
    <w:rsid w:val="00F262D9"/>
    <w:rsid w:val="00F27B21"/>
    <w:rsid w:val="00F321D0"/>
    <w:rsid w:val="00F560BD"/>
    <w:rsid w:val="00F571B9"/>
    <w:rsid w:val="00F57DCD"/>
    <w:rsid w:val="00F637D8"/>
    <w:rsid w:val="00F65635"/>
    <w:rsid w:val="00F66C0A"/>
    <w:rsid w:val="00F70089"/>
    <w:rsid w:val="00F70AD2"/>
    <w:rsid w:val="00F752EF"/>
    <w:rsid w:val="00F77164"/>
    <w:rsid w:val="00F87949"/>
    <w:rsid w:val="00F916EF"/>
    <w:rsid w:val="00F93F34"/>
    <w:rsid w:val="00FA7C51"/>
    <w:rsid w:val="00FB4285"/>
    <w:rsid w:val="00FC0A01"/>
    <w:rsid w:val="00FC350E"/>
    <w:rsid w:val="00FC7B81"/>
    <w:rsid w:val="00FD03E7"/>
    <w:rsid w:val="00FD5B24"/>
    <w:rsid w:val="00FE3DB3"/>
    <w:rsid w:val="00FF39F2"/>
    <w:rsid w:val="00FF5AB1"/>
    <w:rsid w:val="00FF5AB7"/>
    <w:rsid w:val="00FF7F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C4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F70A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7B62C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4063A3"/>
    <w:pPr>
      <w:snapToGrid w:val="0"/>
      <w:spacing w:after="120"/>
    </w:pPr>
    <w:rPr>
      <w:sz w:val="26"/>
      <w:szCs w:val="20"/>
    </w:rPr>
  </w:style>
  <w:style w:type="character" w:customStyle="1" w:styleId="a4">
    <w:name w:val="Основной текст Знак"/>
    <w:link w:val="a3"/>
    <w:rsid w:val="004063A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4063A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5">
    <w:name w:val="List Paragraph"/>
    <w:basedOn w:val="a"/>
    <w:uiPriority w:val="34"/>
    <w:qFormat/>
    <w:rsid w:val="004063A3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E08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EE08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EE088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EE08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1118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01118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link w:val="1"/>
    <w:uiPriority w:val="9"/>
    <w:rsid w:val="00F70AD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c">
    <w:name w:val="No Spacing"/>
    <w:uiPriority w:val="1"/>
    <w:qFormat/>
    <w:rsid w:val="00C854DA"/>
    <w:rPr>
      <w:rFonts w:ascii="Times New Roman" w:eastAsia="Times New Roman" w:hAnsi="Times New Roman"/>
      <w:sz w:val="24"/>
      <w:szCs w:val="24"/>
    </w:rPr>
  </w:style>
  <w:style w:type="character" w:customStyle="1" w:styleId="20">
    <w:name w:val="Заголовок 2 Знак"/>
    <w:link w:val="2"/>
    <w:uiPriority w:val="9"/>
    <w:rsid w:val="007B62C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d">
    <w:name w:val="Hyperlink"/>
    <w:basedOn w:val="a0"/>
    <w:uiPriority w:val="99"/>
    <w:unhideWhenUsed/>
    <w:rsid w:val="0000102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C4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F70A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7B62C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4063A3"/>
    <w:pPr>
      <w:snapToGrid w:val="0"/>
      <w:spacing w:after="120"/>
    </w:pPr>
    <w:rPr>
      <w:sz w:val="26"/>
      <w:szCs w:val="20"/>
    </w:rPr>
  </w:style>
  <w:style w:type="character" w:customStyle="1" w:styleId="a4">
    <w:name w:val="Основной текст Знак"/>
    <w:link w:val="a3"/>
    <w:rsid w:val="004063A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4063A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5">
    <w:name w:val="List Paragraph"/>
    <w:basedOn w:val="a"/>
    <w:uiPriority w:val="34"/>
    <w:qFormat/>
    <w:rsid w:val="004063A3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E08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EE08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EE088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EE08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1118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01118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link w:val="1"/>
    <w:uiPriority w:val="9"/>
    <w:rsid w:val="00F70AD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c">
    <w:name w:val="No Spacing"/>
    <w:uiPriority w:val="1"/>
    <w:qFormat/>
    <w:rsid w:val="00C854DA"/>
    <w:rPr>
      <w:rFonts w:ascii="Times New Roman" w:eastAsia="Times New Roman" w:hAnsi="Times New Roman"/>
      <w:sz w:val="24"/>
      <w:szCs w:val="24"/>
    </w:rPr>
  </w:style>
  <w:style w:type="character" w:customStyle="1" w:styleId="20">
    <w:name w:val="Заголовок 2 Знак"/>
    <w:link w:val="2"/>
    <w:uiPriority w:val="9"/>
    <w:rsid w:val="007B62C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d">
    <w:name w:val="Hyperlink"/>
    <w:basedOn w:val="a0"/>
    <w:uiPriority w:val="99"/>
    <w:unhideWhenUsed/>
    <w:rsid w:val="000010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028D85-6C6F-4F08-AB95-F7433833F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2430</Words>
  <Characters>13854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УФНС РФ (6700)</Company>
  <LinksUpToDate>false</LinksUpToDate>
  <CharactersWithSpaces>16252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Кривова</dc:creator>
  <cp:lastModifiedBy>User</cp:lastModifiedBy>
  <cp:revision>2</cp:revision>
  <cp:lastPrinted>2019-09-24T09:23:00Z</cp:lastPrinted>
  <dcterms:created xsi:type="dcterms:W3CDTF">2021-05-27T11:42:00Z</dcterms:created>
  <dcterms:modified xsi:type="dcterms:W3CDTF">2021-05-27T11:42:00Z</dcterms:modified>
</cp:coreProperties>
</file>