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bookmarkStart w:id="0" w:name="_GoBack"/>
            <w:bookmarkEnd w:id="0"/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Обособленное подразделение Межрайонной ИФНС России № 6 по Нижегородской области в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606210, Нижегородская область,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607060, Нижегородская область, г. Выкса,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мкр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ш.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Стеклозаводское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1AFE8CFC-DEED-4E30-8C31-044D08E895C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B9D2B13-2CD7-42C3-95CE-280BAD556273}"/>
    <w:embedBold r:id="rId3" w:fontKey="{AC11F0F0-B263-4283-827B-E876D224614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011D7276-830A-4B0A-A13A-3598EA96B4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</w:t>
                            </w:r>
                            <w:proofErr w:type="gramStart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ФЕДЕРАЛЬНОЙ</w:t>
                            </w:r>
                            <w:proofErr w:type="gramEnd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6925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1053F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EAA79-7089-4C41-82D6-AFA5F818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2</cp:revision>
  <cp:lastPrinted>2021-06-30T13:53:00Z</cp:lastPrinted>
  <dcterms:created xsi:type="dcterms:W3CDTF">2022-10-07T12:24:00Z</dcterms:created>
  <dcterms:modified xsi:type="dcterms:W3CDTF">2022-10-07T12:24:00Z</dcterms:modified>
</cp:coreProperties>
</file>